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7580" w14:textId="312590E8" w:rsidR="00D57B57" w:rsidRPr="00D57B57" w:rsidRDefault="00D57B57" w:rsidP="00D57B57">
      <w:pPr>
        <w:pStyle w:val="NoSpacing"/>
        <w:jc w:val="center"/>
        <w:rPr>
          <w:rFonts w:ascii="Times New Roman" w:eastAsiaTheme="minorHAnsi" w:hAnsi="Times New Roman"/>
          <w:bCs/>
          <w:sz w:val="40"/>
          <w:szCs w:val="40"/>
        </w:rPr>
      </w:pPr>
      <w:r w:rsidRPr="00D57B57">
        <w:rPr>
          <w:rFonts w:ascii="Times New Roman" w:eastAsiaTheme="minorHAnsi" w:hAnsi="Times New Roman"/>
          <w:bCs/>
          <w:sz w:val="40"/>
          <w:szCs w:val="40"/>
        </w:rPr>
        <w:t>Academic Coordinator in Earth and Planetary Sciences Analytical Facilities</w:t>
      </w:r>
    </w:p>
    <w:p w14:paraId="18643938" w14:textId="77777777" w:rsidR="00D57B57" w:rsidRPr="004C7EFA" w:rsidRDefault="00D57B57" w:rsidP="00BE6E0E">
      <w:pPr>
        <w:pStyle w:val="NoSpacing"/>
        <w:rPr>
          <w:rFonts w:ascii="Times New Roman" w:hAnsi="Times New Roman"/>
          <w:sz w:val="24"/>
          <w:szCs w:val="24"/>
        </w:rPr>
      </w:pPr>
    </w:p>
    <w:p w14:paraId="52C36AC0" w14:textId="77777777" w:rsidR="00056E5A" w:rsidRDefault="00056E5A" w:rsidP="00D57B57">
      <w:pPr>
        <w:pStyle w:val="NoSpacing"/>
        <w:jc w:val="both"/>
        <w:rPr>
          <w:rFonts w:ascii="Times New Roman" w:hAnsi="Times New Roman"/>
          <w:sz w:val="24"/>
          <w:szCs w:val="24"/>
        </w:rPr>
      </w:pPr>
    </w:p>
    <w:p w14:paraId="53CED91B" w14:textId="6E726418" w:rsidR="00D57B57" w:rsidRDefault="00D57B57" w:rsidP="00D57B57">
      <w:pPr>
        <w:pStyle w:val="NoSpacing"/>
        <w:jc w:val="both"/>
        <w:rPr>
          <w:rFonts w:ascii="Times New Roman" w:hAnsi="Times New Roman"/>
          <w:sz w:val="24"/>
          <w:szCs w:val="24"/>
        </w:rPr>
      </w:pPr>
      <w:r w:rsidRPr="00D57B57">
        <w:rPr>
          <w:rFonts w:ascii="Times New Roman" w:hAnsi="Times New Roman"/>
          <w:sz w:val="24"/>
          <w:szCs w:val="24"/>
        </w:rPr>
        <w:t xml:space="preserve">The Department of Earth and Planetary Sciences invites applicants for a full-time, permanent Academic Coordinator in Earth and Planetary Sciences Analytical Facilities to supervise and participate in a diverse array of analytical procedures in the Department of Earth and Planetary Sciences at the University of California Riverside. The position requires coordination with the faculty of the Department of Earth and Planetary Sciences and will involve training, supervision, and/or oversight of a large and diverse set of analytical instrumentation. </w:t>
      </w:r>
    </w:p>
    <w:p w14:paraId="4F636424" w14:textId="77777777" w:rsidR="00D57B57" w:rsidRPr="00D57B57" w:rsidRDefault="00D57B57" w:rsidP="00D57B57">
      <w:pPr>
        <w:pStyle w:val="NoSpacing"/>
        <w:jc w:val="both"/>
        <w:rPr>
          <w:rFonts w:ascii="Times New Roman" w:hAnsi="Times New Roman"/>
          <w:sz w:val="24"/>
          <w:szCs w:val="24"/>
        </w:rPr>
      </w:pPr>
    </w:p>
    <w:p w14:paraId="416BC669" w14:textId="330586C8" w:rsidR="00D57B57" w:rsidRDefault="00D57B57" w:rsidP="00D57B57">
      <w:pPr>
        <w:pStyle w:val="NoSpacing"/>
        <w:jc w:val="both"/>
        <w:rPr>
          <w:rFonts w:ascii="Times New Roman" w:hAnsi="Times New Roman"/>
          <w:sz w:val="24"/>
          <w:szCs w:val="24"/>
        </w:rPr>
      </w:pPr>
      <w:r w:rsidRPr="00D57B57">
        <w:rPr>
          <w:rFonts w:ascii="Times New Roman" w:hAnsi="Times New Roman"/>
          <w:sz w:val="24"/>
          <w:szCs w:val="24"/>
        </w:rPr>
        <w:t>Primary duties for this position include the oversight and maintenance of a diverse array of analytical instruments and peripheral equipment in all analytical laboratories in the department. Additional duties include training new users, ordering and invoicing, conducting analyses, and data handling. Additionally, the Academic Coordinator will be a member of the Departmental Safety Committee, serving as the safety officer for the department and ensuring compliance with health and safety standards on campus.</w:t>
      </w:r>
    </w:p>
    <w:p w14:paraId="761067FE" w14:textId="77777777" w:rsidR="00D57B57" w:rsidRPr="00D57B57" w:rsidRDefault="00D57B57" w:rsidP="00D57B57">
      <w:pPr>
        <w:pStyle w:val="NoSpacing"/>
        <w:jc w:val="both"/>
        <w:rPr>
          <w:rFonts w:ascii="Times New Roman" w:hAnsi="Times New Roman"/>
          <w:sz w:val="24"/>
          <w:szCs w:val="24"/>
        </w:rPr>
      </w:pPr>
    </w:p>
    <w:p w14:paraId="5EA78FAC" w14:textId="2F1863B9" w:rsidR="00D57B57" w:rsidRDefault="00D57B57" w:rsidP="00D57B57">
      <w:pPr>
        <w:pStyle w:val="NoSpacing"/>
        <w:jc w:val="both"/>
        <w:rPr>
          <w:rFonts w:ascii="Times New Roman" w:hAnsi="Times New Roman"/>
          <w:sz w:val="24"/>
          <w:szCs w:val="24"/>
        </w:rPr>
      </w:pPr>
      <w:r w:rsidRPr="00D57B57">
        <w:rPr>
          <w:rFonts w:ascii="Times New Roman" w:hAnsi="Times New Roman"/>
          <w:sz w:val="24"/>
          <w:szCs w:val="24"/>
        </w:rPr>
        <w:t xml:space="preserve">A successful candidate will have a willingness to learn and oversee the wide range of instrumentation in our department, which includes four Delta V isotope-ratio mass-spectrometers, Kiel carbonate device, and several elemental analyzers; single and triple quadrupole inductively coupled plasma mass-spectrometers coupled to an excimer laser; a </w:t>
      </w:r>
      <w:proofErr w:type="spellStart"/>
      <w:r w:rsidRPr="00D57B57">
        <w:rPr>
          <w:rFonts w:ascii="Times New Roman" w:hAnsi="Times New Roman"/>
          <w:sz w:val="24"/>
          <w:szCs w:val="24"/>
        </w:rPr>
        <w:t>fourier</w:t>
      </w:r>
      <w:proofErr w:type="spellEnd"/>
      <w:r w:rsidRPr="00D57B57">
        <w:rPr>
          <w:rFonts w:ascii="Times New Roman" w:hAnsi="Times New Roman"/>
          <w:sz w:val="24"/>
          <w:szCs w:val="24"/>
        </w:rPr>
        <w:t xml:space="preserve"> transform infrared spectrometer; benchtop scanning electron microscope; magnetic-sector gas-chromatography mass-spectrometer, </w:t>
      </w:r>
      <w:proofErr w:type="spellStart"/>
      <w:r w:rsidRPr="00D57B57">
        <w:rPr>
          <w:rFonts w:ascii="Times New Roman" w:hAnsi="Times New Roman"/>
          <w:sz w:val="24"/>
          <w:szCs w:val="24"/>
        </w:rPr>
        <w:t>hydropyrolysis</w:t>
      </w:r>
      <w:proofErr w:type="spellEnd"/>
      <w:r w:rsidRPr="00D57B57">
        <w:rPr>
          <w:rFonts w:ascii="Times New Roman" w:hAnsi="Times New Roman"/>
          <w:sz w:val="24"/>
          <w:szCs w:val="24"/>
        </w:rPr>
        <w:t xml:space="preserve"> rig; and an XRD device.</w:t>
      </w:r>
      <w:r w:rsidRPr="00D57B57">
        <w:rPr>
          <w:rFonts w:ascii="Times New Roman" w:hAnsi="Times New Roman"/>
          <w:b/>
          <w:bCs/>
          <w:sz w:val="24"/>
          <w:szCs w:val="24"/>
        </w:rPr>
        <w:t xml:space="preserve"> </w:t>
      </w:r>
      <w:r w:rsidRPr="00D57B57">
        <w:rPr>
          <w:rFonts w:ascii="Times New Roman" w:hAnsi="Times New Roman"/>
          <w:sz w:val="24"/>
          <w:szCs w:val="24"/>
        </w:rPr>
        <w:t>In addition to the laboratories that house this equipment, departmental facilities include two wet chemistry rock and sediment digestion laboratories, a thin section preparation laboratory, sediment/microfossil preparation laboratory, and a rock cutting, crushing, and mineral sorting facility.</w:t>
      </w:r>
    </w:p>
    <w:p w14:paraId="55B67F7B" w14:textId="77777777" w:rsidR="00D57B57" w:rsidRPr="00D57B57" w:rsidRDefault="00D57B57" w:rsidP="00D57B57">
      <w:pPr>
        <w:pStyle w:val="NoSpacing"/>
        <w:jc w:val="both"/>
        <w:rPr>
          <w:rFonts w:ascii="Times New Roman" w:hAnsi="Times New Roman"/>
          <w:sz w:val="24"/>
          <w:szCs w:val="24"/>
        </w:rPr>
      </w:pPr>
    </w:p>
    <w:p w14:paraId="5D3F980B" w14:textId="55457244" w:rsidR="00D57B57" w:rsidRDefault="00D57B57" w:rsidP="00D57B57">
      <w:pPr>
        <w:pStyle w:val="NoSpacing"/>
        <w:jc w:val="both"/>
        <w:rPr>
          <w:rFonts w:ascii="Times New Roman" w:hAnsi="Times New Roman"/>
          <w:sz w:val="24"/>
          <w:szCs w:val="24"/>
        </w:rPr>
      </w:pPr>
      <w:r w:rsidRPr="00D57B57">
        <w:rPr>
          <w:rFonts w:ascii="Times New Roman" w:hAnsi="Times New Roman"/>
          <w:sz w:val="24"/>
          <w:szCs w:val="24"/>
        </w:rPr>
        <w:t xml:space="preserve">Advancement through the Academic Coordinator ranks at the University of California is through a series of structured, merit-based evaluations, occurring every 2 years, each of which includes substantial peer input.  </w:t>
      </w:r>
    </w:p>
    <w:p w14:paraId="50E0F63B" w14:textId="77777777" w:rsidR="00D57B57" w:rsidRPr="00D57B57" w:rsidRDefault="00D57B57" w:rsidP="00D57B57">
      <w:pPr>
        <w:pStyle w:val="NoSpacing"/>
        <w:jc w:val="both"/>
        <w:rPr>
          <w:rFonts w:ascii="Times New Roman" w:hAnsi="Times New Roman"/>
          <w:sz w:val="24"/>
          <w:szCs w:val="24"/>
        </w:rPr>
      </w:pPr>
    </w:p>
    <w:p w14:paraId="29C48F28" w14:textId="77777777" w:rsidR="00D57B57" w:rsidRPr="00D57B57" w:rsidRDefault="00D57B57" w:rsidP="00D57B57">
      <w:pPr>
        <w:pStyle w:val="NoSpacing"/>
        <w:jc w:val="both"/>
        <w:rPr>
          <w:rFonts w:ascii="Times New Roman" w:hAnsi="Times New Roman"/>
          <w:b/>
          <w:bCs/>
          <w:sz w:val="24"/>
          <w:szCs w:val="24"/>
        </w:rPr>
      </w:pPr>
      <w:r w:rsidRPr="00D57B57">
        <w:rPr>
          <w:rFonts w:ascii="Times New Roman" w:hAnsi="Times New Roman"/>
          <w:b/>
          <w:bCs/>
          <w:sz w:val="24"/>
          <w:szCs w:val="24"/>
        </w:rPr>
        <w:t>Minimum qualifications:</w:t>
      </w:r>
    </w:p>
    <w:p w14:paraId="74B4B0FE" w14:textId="28E982DF" w:rsidR="00D57B57" w:rsidRPr="00D57B57" w:rsidRDefault="00D57B57" w:rsidP="00D57B57">
      <w:pPr>
        <w:pStyle w:val="NoSpacing"/>
        <w:numPr>
          <w:ilvl w:val="0"/>
          <w:numId w:val="4"/>
        </w:numPr>
        <w:jc w:val="both"/>
        <w:rPr>
          <w:rFonts w:ascii="Times New Roman" w:hAnsi="Times New Roman"/>
          <w:sz w:val="24"/>
          <w:szCs w:val="24"/>
        </w:rPr>
      </w:pPr>
      <w:r w:rsidRPr="00D57B57">
        <w:rPr>
          <w:rFonts w:ascii="Times New Roman" w:hAnsi="Times New Roman"/>
          <w:sz w:val="24"/>
          <w:szCs w:val="24"/>
        </w:rPr>
        <w:t>MS in appropriate discipline (e.g., Geology/Geosciences, Earth and/or Planetary Sciences, Oceanography, Environmental Sciences, Analytical Chemistry)</w:t>
      </w:r>
    </w:p>
    <w:p w14:paraId="52F6FAB5" w14:textId="214E7077" w:rsidR="00D57B57" w:rsidRPr="00D57B57" w:rsidRDefault="00D57B57" w:rsidP="00D57B57">
      <w:pPr>
        <w:pStyle w:val="NoSpacing"/>
        <w:numPr>
          <w:ilvl w:val="0"/>
          <w:numId w:val="4"/>
        </w:numPr>
        <w:jc w:val="both"/>
        <w:rPr>
          <w:rFonts w:ascii="Times New Roman" w:hAnsi="Times New Roman"/>
          <w:sz w:val="24"/>
          <w:szCs w:val="24"/>
        </w:rPr>
      </w:pPr>
      <w:r w:rsidRPr="00D57B57">
        <w:rPr>
          <w:rFonts w:ascii="Times New Roman" w:hAnsi="Times New Roman"/>
          <w:sz w:val="24"/>
          <w:szCs w:val="24"/>
        </w:rPr>
        <w:t>Excellent communication skills</w:t>
      </w:r>
    </w:p>
    <w:p w14:paraId="67FCC419" w14:textId="593D5BB2" w:rsidR="00D57B57" w:rsidRPr="00D57B57" w:rsidRDefault="00D57B57" w:rsidP="00D57B57">
      <w:pPr>
        <w:pStyle w:val="NoSpacing"/>
        <w:numPr>
          <w:ilvl w:val="0"/>
          <w:numId w:val="4"/>
        </w:numPr>
        <w:jc w:val="both"/>
        <w:rPr>
          <w:rFonts w:ascii="Times New Roman" w:hAnsi="Times New Roman"/>
          <w:sz w:val="24"/>
          <w:szCs w:val="24"/>
        </w:rPr>
      </w:pPr>
      <w:r w:rsidRPr="00D57B57">
        <w:rPr>
          <w:rFonts w:ascii="Times New Roman" w:hAnsi="Times New Roman"/>
          <w:sz w:val="24"/>
          <w:szCs w:val="24"/>
        </w:rPr>
        <w:t>Familiarity with laboratory health and safety compliance</w:t>
      </w:r>
    </w:p>
    <w:p w14:paraId="66FBE4D2" w14:textId="21F3AD08" w:rsidR="00D57B57" w:rsidRPr="00D57B57" w:rsidRDefault="00D57B57" w:rsidP="00D57B57">
      <w:pPr>
        <w:pStyle w:val="NoSpacing"/>
        <w:numPr>
          <w:ilvl w:val="0"/>
          <w:numId w:val="4"/>
        </w:numPr>
        <w:jc w:val="both"/>
        <w:rPr>
          <w:rFonts w:ascii="Times New Roman" w:hAnsi="Times New Roman"/>
          <w:sz w:val="24"/>
          <w:szCs w:val="24"/>
        </w:rPr>
      </w:pPr>
      <w:r w:rsidRPr="00D57B57">
        <w:rPr>
          <w:rFonts w:ascii="Times New Roman" w:hAnsi="Times New Roman"/>
          <w:sz w:val="24"/>
          <w:szCs w:val="24"/>
        </w:rPr>
        <w:t>Experience in operating, managing, and/or maintaining one or more of the instruments listed above</w:t>
      </w:r>
    </w:p>
    <w:p w14:paraId="68864226" w14:textId="1C41DEEE" w:rsidR="00D57B57" w:rsidRDefault="00D57B57" w:rsidP="00D57B57">
      <w:pPr>
        <w:pStyle w:val="NoSpacing"/>
        <w:numPr>
          <w:ilvl w:val="0"/>
          <w:numId w:val="4"/>
        </w:numPr>
        <w:jc w:val="both"/>
        <w:rPr>
          <w:rFonts w:ascii="Times New Roman" w:hAnsi="Times New Roman"/>
          <w:sz w:val="24"/>
          <w:szCs w:val="24"/>
        </w:rPr>
      </w:pPr>
      <w:r w:rsidRPr="00D57B57">
        <w:rPr>
          <w:rFonts w:ascii="Times New Roman" w:hAnsi="Times New Roman"/>
          <w:sz w:val="24"/>
          <w:szCs w:val="24"/>
        </w:rPr>
        <w:t xml:space="preserve">Experience in working safely and effectively in facilities </w:t>
      </w:r>
      <w:proofErr w:type="gramStart"/>
      <w:r w:rsidRPr="00D57B57">
        <w:rPr>
          <w:rFonts w:ascii="Times New Roman" w:hAnsi="Times New Roman"/>
          <w:sz w:val="24"/>
          <w:szCs w:val="24"/>
        </w:rPr>
        <w:t>similar to</w:t>
      </w:r>
      <w:proofErr w:type="gramEnd"/>
      <w:r w:rsidRPr="00D57B57">
        <w:rPr>
          <w:rFonts w:ascii="Times New Roman" w:hAnsi="Times New Roman"/>
          <w:sz w:val="24"/>
          <w:szCs w:val="24"/>
        </w:rPr>
        <w:t xml:space="preserve"> those listed above.</w:t>
      </w:r>
    </w:p>
    <w:p w14:paraId="24C9E15A" w14:textId="77777777" w:rsidR="00D57B57" w:rsidRPr="00D57B57" w:rsidRDefault="00D57B57" w:rsidP="00D57B57">
      <w:pPr>
        <w:pStyle w:val="NoSpacing"/>
        <w:jc w:val="both"/>
        <w:rPr>
          <w:rFonts w:ascii="Times New Roman" w:hAnsi="Times New Roman"/>
          <w:sz w:val="24"/>
          <w:szCs w:val="24"/>
        </w:rPr>
      </w:pPr>
    </w:p>
    <w:p w14:paraId="01A4A14C" w14:textId="77777777" w:rsidR="00D57B57" w:rsidRPr="00D57B57" w:rsidRDefault="00D57B57" w:rsidP="00D57B57">
      <w:pPr>
        <w:pStyle w:val="NoSpacing"/>
        <w:jc w:val="both"/>
        <w:rPr>
          <w:rFonts w:ascii="Times New Roman" w:hAnsi="Times New Roman"/>
          <w:b/>
          <w:bCs/>
          <w:sz w:val="24"/>
          <w:szCs w:val="24"/>
        </w:rPr>
      </w:pPr>
      <w:r w:rsidRPr="00D57B57">
        <w:rPr>
          <w:rFonts w:ascii="Times New Roman" w:hAnsi="Times New Roman"/>
          <w:b/>
          <w:bCs/>
          <w:sz w:val="24"/>
          <w:szCs w:val="24"/>
        </w:rPr>
        <w:t>Preferred qualifications:</w:t>
      </w:r>
    </w:p>
    <w:p w14:paraId="23CC8CE5" w14:textId="4C9DF75E" w:rsidR="00D57B57" w:rsidRPr="00D57B57" w:rsidRDefault="00D57B57" w:rsidP="00D57B57">
      <w:pPr>
        <w:pStyle w:val="NoSpacing"/>
        <w:numPr>
          <w:ilvl w:val="0"/>
          <w:numId w:val="5"/>
        </w:numPr>
        <w:jc w:val="both"/>
        <w:rPr>
          <w:rFonts w:ascii="Times New Roman" w:hAnsi="Times New Roman"/>
          <w:sz w:val="24"/>
          <w:szCs w:val="24"/>
        </w:rPr>
      </w:pPr>
      <w:r w:rsidRPr="00D57B57">
        <w:rPr>
          <w:rFonts w:ascii="Times New Roman" w:hAnsi="Times New Roman"/>
          <w:sz w:val="24"/>
          <w:szCs w:val="24"/>
        </w:rPr>
        <w:lastRenderedPageBreak/>
        <w:t>PhD in appropriate discipline (e.g., Geology/Geosciences, Earth and/or Planetary Sciences, Oceanography, Environmental Sciences, Analytical Chemistry)</w:t>
      </w:r>
    </w:p>
    <w:p w14:paraId="7945EE14" w14:textId="6327B660" w:rsidR="00D57B57" w:rsidRPr="00D57B57" w:rsidRDefault="00D57B57" w:rsidP="00D57B57">
      <w:pPr>
        <w:pStyle w:val="NoSpacing"/>
        <w:numPr>
          <w:ilvl w:val="0"/>
          <w:numId w:val="5"/>
        </w:numPr>
        <w:jc w:val="both"/>
        <w:rPr>
          <w:rFonts w:ascii="Times New Roman" w:hAnsi="Times New Roman"/>
          <w:sz w:val="24"/>
          <w:szCs w:val="24"/>
        </w:rPr>
      </w:pPr>
      <w:r w:rsidRPr="00D57B57">
        <w:rPr>
          <w:rFonts w:ascii="Times New Roman" w:hAnsi="Times New Roman"/>
          <w:sz w:val="24"/>
          <w:szCs w:val="24"/>
        </w:rPr>
        <w:t>Several years’ experience in managing, operating, and/or maintaining analytical laboratories.</w:t>
      </w:r>
    </w:p>
    <w:p w14:paraId="7128EB02" w14:textId="77777777" w:rsidR="00D57B57" w:rsidRPr="00D57B57" w:rsidRDefault="00D57B57" w:rsidP="00D57B57">
      <w:pPr>
        <w:pStyle w:val="NoSpacing"/>
        <w:jc w:val="both"/>
        <w:rPr>
          <w:rFonts w:ascii="Times New Roman" w:hAnsi="Times New Roman"/>
          <w:b/>
          <w:sz w:val="24"/>
          <w:szCs w:val="24"/>
          <w:u w:val="single"/>
        </w:rPr>
      </w:pPr>
    </w:p>
    <w:p w14:paraId="49CCA5C9" w14:textId="1EEE99EF" w:rsidR="00D57B57" w:rsidRDefault="00D57B57" w:rsidP="00D57B57">
      <w:pPr>
        <w:pStyle w:val="NoSpacing"/>
        <w:jc w:val="both"/>
        <w:rPr>
          <w:rFonts w:ascii="Times New Roman" w:hAnsi="Times New Roman"/>
          <w:sz w:val="24"/>
          <w:szCs w:val="24"/>
        </w:rPr>
      </w:pPr>
      <w:r w:rsidRPr="00D57B57">
        <w:rPr>
          <w:rFonts w:ascii="Times New Roman" w:hAnsi="Times New Roman"/>
          <w:b/>
          <w:sz w:val="24"/>
          <w:szCs w:val="24"/>
          <w:u w:val="single"/>
        </w:rPr>
        <w:t>To apply:</w:t>
      </w:r>
      <w:r w:rsidRPr="00D57B57">
        <w:rPr>
          <w:rFonts w:ascii="Times New Roman" w:hAnsi="Times New Roman"/>
          <w:sz w:val="24"/>
          <w:szCs w:val="24"/>
        </w:rPr>
        <w:t xml:space="preserve"> submit Cover Letter, C.V., Statement of Past and/or Planned Future Contributions to Advancing Diversity and Inclusive </w:t>
      </w:r>
      <w:proofErr w:type="gramStart"/>
      <w:r w:rsidRPr="00D57B57">
        <w:rPr>
          <w:rFonts w:ascii="Times New Roman" w:hAnsi="Times New Roman"/>
          <w:sz w:val="24"/>
          <w:szCs w:val="24"/>
        </w:rPr>
        <w:t>Excellence, and</w:t>
      </w:r>
      <w:proofErr w:type="gramEnd"/>
      <w:r w:rsidRPr="00D57B57">
        <w:rPr>
          <w:rFonts w:ascii="Times New Roman" w:hAnsi="Times New Roman"/>
          <w:sz w:val="24"/>
          <w:szCs w:val="24"/>
        </w:rPr>
        <w:t xml:space="preserve"> contact information for three references to </w:t>
      </w:r>
      <w:hyperlink r:id="rId10" w:history="1">
        <w:r w:rsidRPr="00D57B57">
          <w:rPr>
            <w:rStyle w:val="Hyperlink"/>
            <w:rFonts w:ascii="Times New Roman" w:hAnsi="Times New Roman"/>
            <w:sz w:val="24"/>
            <w:szCs w:val="24"/>
          </w:rPr>
          <w:t>https://aprecruit.ucr.edu/apply/JPF01429</w:t>
        </w:r>
      </w:hyperlink>
      <w:r w:rsidRPr="00D57B57">
        <w:rPr>
          <w:rFonts w:ascii="Times New Roman" w:hAnsi="Times New Roman"/>
          <w:sz w:val="24"/>
          <w:szCs w:val="24"/>
        </w:rPr>
        <w:t xml:space="preserve">.  Review of applications will commence on </w:t>
      </w:r>
      <w:r w:rsidR="00056E5A" w:rsidRPr="00D57B57">
        <w:rPr>
          <w:rFonts w:ascii="Times New Roman" w:hAnsi="Times New Roman"/>
          <w:sz w:val="24"/>
          <w:szCs w:val="24"/>
        </w:rPr>
        <w:t xml:space="preserve">November 23, </w:t>
      </w:r>
      <w:proofErr w:type="gramStart"/>
      <w:r w:rsidR="00056E5A" w:rsidRPr="00D57B57">
        <w:rPr>
          <w:rFonts w:ascii="Times New Roman" w:hAnsi="Times New Roman"/>
          <w:sz w:val="24"/>
          <w:szCs w:val="24"/>
        </w:rPr>
        <w:t>2021</w:t>
      </w:r>
      <w:proofErr w:type="gramEnd"/>
      <w:r w:rsidR="00056E5A" w:rsidRPr="00D57B57">
        <w:rPr>
          <w:rFonts w:ascii="Times New Roman" w:hAnsi="Times New Roman"/>
          <w:sz w:val="24"/>
          <w:szCs w:val="24"/>
        </w:rPr>
        <w:t xml:space="preserve"> and</w:t>
      </w:r>
      <w:r w:rsidRPr="00D57B57">
        <w:rPr>
          <w:rFonts w:ascii="Times New Roman" w:hAnsi="Times New Roman"/>
          <w:sz w:val="24"/>
          <w:szCs w:val="24"/>
        </w:rPr>
        <w:t xml:space="preserve"> proceed until position is filled.  For full consideration, applicants should submit their complete applications prior to the above date.</w:t>
      </w:r>
    </w:p>
    <w:p w14:paraId="4DAB3D80" w14:textId="77777777" w:rsidR="00D57B57" w:rsidRPr="00D57B57" w:rsidRDefault="00D57B57" w:rsidP="00D57B57">
      <w:pPr>
        <w:pStyle w:val="NoSpacing"/>
        <w:jc w:val="both"/>
        <w:rPr>
          <w:rFonts w:ascii="Times New Roman" w:hAnsi="Times New Roman"/>
          <w:sz w:val="24"/>
          <w:szCs w:val="24"/>
        </w:rPr>
      </w:pPr>
    </w:p>
    <w:p w14:paraId="4B00E5D0" w14:textId="27187755" w:rsidR="00D57B57" w:rsidRDefault="00D57B57" w:rsidP="00056E5A">
      <w:pPr>
        <w:pStyle w:val="NoSpacing"/>
        <w:jc w:val="both"/>
        <w:rPr>
          <w:rFonts w:ascii="Times New Roman" w:hAnsi="Times New Roman"/>
          <w:sz w:val="24"/>
          <w:szCs w:val="24"/>
        </w:rPr>
      </w:pPr>
      <w:r w:rsidRPr="00D57B57">
        <w:rPr>
          <w:rFonts w:ascii="Times New Roman" w:hAnsi="Times New Roman"/>
          <w:sz w:val="24"/>
          <w:szCs w:val="24"/>
        </w:rPr>
        <w:t xml:space="preserve">For more information about this position, please contact Dr. Maryjo </w:t>
      </w:r>
      <w:proofErr w:type="spellStart"/>
      <w:r w:rsidRPr="00D57B57">
        <w:rPr>
          <w:rFonts w:ascii="Times New Roman" w:hAnsi="Times New Roman"/>
          <w:sz w:val="24"/>
          <w:szCs w:val="24"/>
        </w:rPr>
        <w:t>Brounce</w:t>
      </w:r>
      <w:proofErr w:type="spellEnd"/>
      <w:r w:rsidRPr="00D57B57">
        <w:rPr>
          <w:rFonts w:ascii="Times New Roman" w:hAnsi="Times New Roman"/>
          <w:sz w:val="24"/>
          <w:szCs w:val="24"/>
        </w:rPr>
        <w:t xml:space="preserve">, Chair of the Search Committee, Department of Earth Sciences, at </w:t>
      </w:r>
      <w:hyperlink r:id="rId11" w:history="1">
        <w:r w:rsidRPr="00D57B57">
          <w:rPr>
            <w:rStyle w:val="Hyperlink"/>
            <w:rFonts w:ascii="Times New Roman" w:hAnsi="Times New Roman"/>
            <w:sz w:val="24"/>
            <w:szCs w:val="24"/>
          </w:rPr>
          <w:t>mbrounce@ucr.edu</w:t>
        </w:r>
      </w:hyperlink>
      <w:r w:rsidRPr="00D57B57">
        <w:rPr>
          <w:rFonts w:ascii="Times New Roman" w:hAnsi="Times New Roman"/>
          <w:sz w:val="24"/>
          <w:szCs w:val="24"/>
        </w:rPr>
        <w:t xml:space="preserve">.  For questions on application procedures and requirements, please contact Ms. Kendall Dunmore, Academic Personnel, at </w:t>
      </w:r>
      <w:hyperlink r:id="rId12" w:history="1">
        <w:r w:rsidRPr="00D57B57">
          <w:rPr>
            <w:rStyle w:val="Hyperlink"/>
            <w:rFonts w:ascii="Times New Roman" w:hAnsi="Times New Roman"/>
            <w:sz w:val="24"/>
            <w:szCs w:val="24"/>
          </w:rPr>
          <w:t>kendall.dunmore@ucr.edu</w:t>
        </w:r>
      </w:hyperlink>
      <w:r w:rsidRPr="00D57B57">
        <w:rPr>
          <w:rFonts w:ascii="Times New Roman" w:hAnsi="Times New Roman"/>
          <w:sz w:val="24"/>
          <w:szCs w:val="24"/>
        </w:rPr>
        <w:t xml:space="preserve">. </w:t>
      </w:r>
    </w:p>
    <w:p w14:paraId="70A6D1DD" w14:textId="4ACE1142" w:rsidR="00D57B57" w:rsidRDefault="00D57B57" w:rsidP="00056E5A">
      <w:pPr>
        <w:pStyle w:val="NoSpacing"/>
        <w:jc w:val="both"/>
        <w:rPr>
          <w:rFonts w:ascii="Times New Roman" w:hAnsi="Times New Roman"/>
          <w:sz w:val="24"/>
          <w:szCs w:val="24"/>
        </w:rPr>
      </w:pPr>
    </w:p>
    <w:p w14:paraId="077A530B" w14:textId="77777777" w:rsidR="00D57B57" w:rsidRPr="00056E5A" w:rsidRDefault="00D57B57" w:rsidP="00056E5A">
      <w:pPr>
        <w:spacing w:line="240" w:lineRule="auto"/>
        <w:rPr>
          <w:rFonts w:ascii="Times New Roman" w:hAnsi="Times New Roman" w:cs="Times New Roman"/>
          <w:sz w:val="24"/>
          <w:szCs w:val="24"/>
        </w:rPr>
      </w:pPr>
      <w:r w:rsidRPr="00056E5A">
        <w:rPr>
          <w:rFonts w:ascii="Times New Roman" w:hAnsi="Times New Roman" w:cs="Times New Roman"/>
          <w:sz w:val="24"/>
          <w:szCs w:val="24"/>
        </w:rPr>
        <w:t>UCR is a world-class research university with an exceptionally diverse undergraduate student body. Its mission is explicitly linked to providing routes to educational success for underrepresented and first-generation college students. A commitment to this mission is a preferred qualification.</w:t>
      </w:r>
    </w:p>
    <w:p w14:paraId="7AD07B26" w14:textId="77777777" w:rsidR="00D57B57" w:rsidRPr="00056E5A" w:rsidRDefault="00D57B57" w:rsidP="00056E5A">
      <w:pPr>
        <w:spacing w:line="240" w:lineRule="auto"/>
        <w:rPr>
          <w:rFonts w:ascii="Times New Roman" w:hAnsi="Times New Roman" w:cs="Times New Roman"/>
          <w:sz w:val="24"/>
          <w:szCs w:val="24"/>
        </w:rPr>
      </w:pPr>
      <w:r w:rsidRPr="00056E5A">
        <w:rPr>
          <w:rFonts w:ascii="Times New Roman" w:hAnsi="Times New Roman" w:cs="Times New Roman"/>
          <w:sz w:val="24"/>
          <w:szCs w:val="24"/>
        </w:rPr>
        <w:t>The University of California is an Equal Opportunity/Affirmative Action Employer. All qualified applicants will receive consideration for employment without regard to race, color, religion, sex, sexual orientation, gender identity, national origin, age, disability, protected veteran status, or any other characteristic protected by law.</w:t>
      </w:r>
    </w:p>
    <w:p w14:paraId="5E78E21F" w14:textId="77777777" w:rsidR="00D57B57" w:rsidRPr="00D57B57" w:rsidRDefault="00D57B57" w:rsidP="00D57B57">
      <w:pPr>
        <w:pStyle w:val="NoSpacing"/>
        <w:jc w:val="both"/>
        <w:rPr>
          <w:rFonts w:ascii="Times New Roman" w:hAnsi="Times New Roman"/>
          <w:sz w:val="24"/>
          <w:szCs w:val="24"/>
        </w:rPr>
      </w:pPr>
    </w:p>
    <w:p w14:paraId="5AB5ABDF" w14:textId="24D21B4E" w:rsidR="00D57B57" w:rsidRDefault="00D57B57" w:rsidP="004C7EFA">
      <w:pPr>
        <w:pStyle w:val="NoSpacing"/>
        <w:jc w:val="both"/>
        <w:rPr>
          <w:rFonts w:ascii="Times New Roman" w:hAnsi="Times New Roman"/>
          <w:sz w:val="24"/>
          <w:szCs w:val="24"/>
        </w:rPr>
      </w:pPr>
    </w:p>
    <w:p w14:paraId="2B6E5548" w14:textId="42CA6BBF" w:rsidR="00D57B57" w:rsidRDefault="00D57B57" w:rsidP="004C7EFA">
      <w:pPr>
        <w:pStyle w:val="NoSpacing"/>
        <w:jc w:val="both"/>
        <w:rPr>
          <w:rFonts w:ascii="Times New Roman" w:hAnsi="Times New Roman"/>
          <w:sz w:val="24"/>
          <w:szCs w:val="24"/>
        </w:rPr>
      </w:pPr>
    </w:p>
    <w:p w14:paraId="6A9447E4" w14:textId="5596D6EF" w:rsidR="00D57B57" w:rsidRDefault="00D57B57" w:rsidP="004C7EFA">
      <w:pPr>
        <w:pStyle w:val="NoSpacing"/>
        <w:jc w:val="both"/>
        <w:rPr>
          <w:rFonts w:ascii="Times New Roman" w:hAnsi="Times New Roman"/>
          <w:sz w:val="24"/>
          <w:szCs w:val="24"/>
        </w:rPr>
      </w:pPr>
    </w:p>
    <w:p w14:paraId="16C07840" w14:textId="70D1F887" w:rsidR="00D57B57" w:rsidRDefault="00D57B57" w:rsidP="004C7EFA">
      <w:pPr>
        <w:pStyle w:val="NoSpacing"/>
        <w:jc w:val="both"/>
        <w:rPr>
          <w:rFonts w:ascii="Times New Roman" w:hAnsi="Times New Roman"/>
          <w:sz w:val="24"/>
          <w:szCs w:val="24"/>
        </w:rPr>
      </w:pPr>
    </w:p>
    <w:p w14:paraId="5E1AD65D" w14:textId="6A96614B" w:rsidR="00CE2028" w:rsidRDefault="00CE2028" w:rsidP="000246FB">
      <w:pPr>
        <w:jc w:val="both"/>
        <w:rPr>
          <w:rFonts w:ascii="Times New Roman" w:hAnsi="Times New Roman" w:cs="Times New Roman"/>
          <w:sz w:val="24"/>
          <w:szCs w:val="24"/>
        </w:rPr>
      </w:pPr>
    </w:p>
    <w:sectPr w:rsidR="00CE20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ECB2" w14:textId="77777777" w:rsidR="00D45EF7" w:rsidRDefault="00D45EF7" w:rsidP="002C5FBA">
      <w:pPr>
        <w:spacing w:after="0" w:line="240" w:lineRule="auto"/>
      </w:pPr>
      <w:r>
        <w:separator/>
      </w:r>
    </w:p>
  </w:endnote>
  <w:endnote w:type="continuationSeparator" w:id="0">
    <w:p w14:paraId="783747F6" w14:textId="77777777" w:rsidR="00D45EF7" w:rsidRDefault="00D45EF7" w:rsidP="002C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Light">
    <w:altName w:val="Courier New"/>
    <w:panose1 w:val="00000400000000000000"/>
    <w:charset w:val="4D"/>
    <w:family w:val="auto"/>
    <w:notTrueType/>
    <w:pitch w:val="variable"/>
    <w:sig w:usb0="2000020F" w:usb1="00000000" w:usb2="00000000" w:usb3="00000000" w:csb0="00000197"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D4F" w14:textId="77777777" w:rsidR="00D45EF7" w:rsidRDefault="00D45EF7" w:rsidP="002C5FBA">
      <w:pPr>
        <w:spacing w:after="0" w:line="240" w:lineRule="auto"/>
      </w:pPr>
      <w:r>
        <w:separator/>
      </w:r>
    </w:p>
  </w:footnote>
  <w:footnote w:type="continuationSeparator" w:id="0">
    <w:p w14:paraId="2F8C869A" w14:textId="77777777" w:rsidR="00D45EF7" w:rsidRDefault="00D45EF7" w:rsidP="002C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2C69" w14:textId="77777777" w:rsidR="00BE6E0E" w:rsidRPr="0001776C" w:rsidRDefault="00BE6E0E" w:rsidP="00BE6E0E">
    <w:pPr>
      <w:pStyle w:val="Header"/>
      <w:jc w:val="right"/>
      <w:rPr>
        <w:rFonts w:ascii="Times New Roman" w:hAnsi="Times New Roman"/>
        <w:b/>
        <w:sz w:val="20"/>
      </w:rPr>
    </w:pPr>
    <w:r w:rsidRPr="00AB4FF2">
      <w:rPr>
        <w:rFonts w:ascii="Oswald Light" w:eastAsia="Calibri" w:hAnsi="Oswald Light" w:cs="Times New Roman (Body CS)"/>
        <w:noProof/>
        <w:color w:val="004E8F"/>
        <w:spacing w:val="20"/>
        <w:szCs w:val="24"/>
      </w:rPr>
      <w:drawing>
        <wp:anchor distT="0" distB="0" distL="114300" distR="114300" simplePos="0" relativeHeight="251659264" behindDoc="1" locked="0" layoutInCell="1" allowOverlap="1" wp14:anchorId="65340F7C" wp14:editId="1942F7D8">
          <wp:simplePos x="0" y="0"/>
          <wp:positionH relativeFrom="margin">
            <wp:posOffset>0</wp:posOffset>
          </wp:positionH>
          <wp:positionV relativeFrom="topMargin">
            <wp:posOffset>407670</wp:posOffset>
          </wp:positionV>
          <wp:extent cx="2038350" cy="62063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InstitHorz_1.eps"/>
                  <pic:cNvPicPr/>
                </pic:nvPicPr>
                <pic:blipFill>
                  <a:blip r:embed="rId1">
                    <a:extLst>
                      <a:ext uri="{28A0092B-C50C-407E-A947-70E740481C1C}">
                        <a14:useLocalDpi xmlns:a14="http://schemas.microsoft.com/office/drawing/2010/main" val="0"/>
                      </a:ext>
                    </a:extLst>
                  </a:blip>
                  <a:stretch>
                    <a:fillRect/>
                  </a:stretch>
                </pic:blipFill>
                <pic:spPr>
                  <a:xfrm>
                    <a:off x="0" y="0"/>
                    <a:ext cx="2038350" cy="620632"/>
                  </a:xfrm>
                  <a:prstGeom prst="rect">
                    <a:avLst/>
                  </a:prstGeom>
                </pic:spPr>
              </pic:pic>
            </a:graphicData>
          </a:graphic>
          <wp14:sizeRelH relativeFrom="page">
            <wp14:pctWidth>0</wp14:pctWidth>
          </wp14:sizeRelH>
          <wp14:sizeRelV relativeFrom="page">
            <wp14:pctHeight>0</wp14:pctHeight>
          </wp14:sizeRelV>
        </wp:anchor>
      </w:drawing>
    </w:r>
    <w:r w:rsidRPr="0001776C">
      <w:rPr>
        <w:rFonts w:ascii="Times New Roman" w:hAnsi="Times New Roman"/>
        <w:b/>
        <w:sz w:val="20"/>
      </w:rPr>
      <w:t>College of Natural and Agricultural Sciences</w:t>
    </w:r>
  </w:p>
  <w:p w14:paraId="7AF6A756" w14:textId="77777777" w:rsidR="00BE6E0E" w:rsidRPr="0001776C" w:rsidRDefault="00BE6E0E" w:rsidP="00BE6E0E">
    <w:pPr>
      <w:pStyle w:val="Header"/>
      <w:jc w:val="right"/>
      <w:rPr>
        <w:rFonts w:ascii="Times New Roman" w:hAnsi="Times New Roman"/>
        <w:sz w:val="20"/>
      </w:rPr>
    </w:pPr>
    <w:r w:rsidRPr="0001776C">
      <w:rPr>
        <w:rFonts w:ascii="Times New Roman" w:hAnsi="Times New Roman"/>
        <w:b/>
        <w:sz w:val="20"/>
      </w:rPr>
      <w:t>University of California, Riverside</w:t>
    </w:r>
  </w:p>
  <w:p w14:paraId="637E7D5C" w14:textId="1375B778" w:rsidR="00BE6E0E" w:rsidRPr="0001776C" w:rsidRDefault="00D45EF7" w:rsidP="00BE6E0E">
    <w:pPr>
      <w:pStyle w:val="Header"/>
      <w:jc w:val="right"/>
      <w:rPr>
        <w:rFonts w:ascii="Times New Roman" w:hAnsi="Times New Roman"/>
        <w:sz w:val="20"/>
      </w:rPr>
    </w:pPr>
    <w:sdt>
      <w:sdtPr>
        <w:rPr>
          <w:rFonts w:ascii="Times New Roman" w:eastAsia="Times New Roman" w:hAnsi="Times New Roman"/>
          <w:b/>
          <w:color w:val="000000"/>
          <w:sz w:val="20"/>
        </w:rPr>
        <w:id w:val="1202898909"/>
        <w:placeholder>
          <w:docPart w:val="37BEB22988FF49F0A0D2719D79B50E98"/>
        </w:placeholder>
        <w:comboBox>
          <w:listItem w:value="Choose an item."/>
          <w:listItem w:displayText="College of Natural &amp; Agricultural Sciences (CNAS)" w:value="College of Natural &amp; Agricultural Sciences (CNAS)"/>
          <w:listItem w:displayText="Biochemistry" w:value="Biochemistry"/>
          <w:listItem w:displayText="Botany &amp; Plant Sciences" w:value="Botany &amp; Plant Sciences"/>
          <w:listItem w:displayText="Center for Conservation Biology" w:value="Center for Conservation Biology"/>
          <w:listItem w:displayText="Chemistry" w:value="Chemistry"/>
          <w:listItem w:displayText="Dean’s Office" w:value="Dean’s Office"/>
          <w:listItem w:displayText="Earth Sciences" w:value="Earth Sciences"/>
          <w:listItem w:displayText="Entomology" w:value="Entomology"/>
          <w:listItem w:displayText="Environmental Sciences" w:value="Environmental Sciences"/>
          <w:listItem w:displayText="Evolution, Ecology, and Organismal Biology" w:value="Evolution, Ecology, and Organismal Biology"/>
          <w:listItem w:displayText="Mathematics" w:value="Mathematics"/>
          <w:listItem w:displayText="Microbiology &amp; Plant Pathology" w:value="Microbiology &amp; Plant Pathology"/>
          <w:listItem w:displayText="Molecular, Cell, and Systems Biology" w:value="Molecular, Cell, and Systems Biology"/>
          <w:listItem w:displayText="Nematology" w:value="Nematology"/>
          <w:listItem w:displayText="Physics &amp; Astronomy" w:value="Physics &amp; Astronomy"/>
          <w:listItem w:displayText="Statistics" w:value="Statistics"/>
        </w:comboBox>
      </w:sdtPr>
      <w:sdtEndPr>
        <w:rPr>
          <w:rFonts w:eastAsiaTheme="minorHAnsi"/>
          <w:b w:val="0"/>
          <w:color w:val="auto"/>
        </w:rPr>
      </w:sdtEndPr>
      <w:sdtContent>
        <w:r w:rsidR="00267777">
          <w:rPr>
            <w:rFonts w:ascii="Times New Roman" w:eastAsia="Times New Roman" w:hAnsi="Times New Roman"/>
            <w:b/>
            <w:color w:val="000000"/>
            <w:sz w:val="20"/>
          </w:rPr>
          <w:t>Earth Sciences</w:t>
        </w:r>
      </w:sdtContent>
    </w:sdt>
    <w:r w:rsidR="00BE6E0E" w:rsidRPr="0001776C">
      <w:rPr>
        <w:rFonts w:ascii="Times New Roman" w:eastAsia="Times New Roman" w:hAnsi="Times New Roman"/>
        <w:b/>
        <w:color w:val="000000"/>
        <w:sz w:val="20"/>
      </w:rPr>
      <w:t xml:space="preserve"> Department</w:t>
    </w:r>
  </w:p>
  <w:p w14:paraId="069C1AA7" w14:textId="77777777" w:rsidR="00BE6E0E" w:rsidRDefault="00BE6E0E" w:rsidP="00BE6E0E">
    <w:pPr>
      <w:pStyle w:val="Header"/>
    </w:pPr>
  </w:p>
  <w:p w14:paraId="34374CC6" w14:textId="770948BD" w:rsidR="002C5FBA" w:rsidRPr="00BE6E0E" w:rsidRDefault="002C5FBA" w:rsidP="00BE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9C3"/>
    <w:multiLevelType w:val="hybridMultilevel"/>
    <w:tmpl w:val="AB1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421"/>
    <w:multiLevelType w:val="hybridMultilevel"/>
    <w:tmpl w:val="4C2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97FAA"/>
    <w:multiLevelType w:val="hybridMultilevel"/>
    <w:tmpl w:val="CB841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4CE4"/>
    <w:multiLevelType w:val="hybridMultilevel"/>
    <w:tmpl w:val="0A4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D4355"/>
    <w:multiLevelType w:val="hybridMultilevel"/>
    <w:tmpl w:val="1C02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A4"/>
    <w:rsid w:val="000012B0"/>
    <w:rsid w:val="000246FB"/>
    <w:rsid w:val="00056E5A"/>
    <w:rsid w:val="000C428B"/>
    <w:rsid w:val="001F6AFE"/>
    <w:rsid w:val="00267777"/>
    <w:rsid w:val="002C14CC"/>
    <w:rsid w:val="002C5FBA"/>
    <w:rsid w:val="002E5209"/>
    <w:rsid w:val="00427B6C"/>
    <w:rsid w:val="004922B0"/>
    <w:rsid w:val="004C7EFA"/>
    <w:rsid w:val="004E23F6"/>
    <w:rsid w:val="0054699F"/>
    <w:rsid w:val="005777C8"/>
    <w:rsid w:val="0057789E"/>
    <w:rsid w:val="005C35D8"/>
    <w:rsid w:val="005F66A9"/>
    <w:rsid w:val="006421FD"/>
    <w:rsid w:val="00700D76"/>
    <w:rsid w:val="007255C4"/>
    <w:rsid w:val="008B08A4"/>
    <w:rsid w:val="00A31665"/>
    <w:rsid w:val="00AA7F1C"/>
    <w:rsid w:val="00B201A9"/>
    <w:rsid w:val="00B35219"/>
    <w:rsid w:val="00B61F49"/>
    <w:rsid w:val="00BE6E0E"/>
    <w:rsid w:val="00BF4EA4"/>
    <w:rsid w:val="00CE2028"/>
    <w:rsid w:val="00D03BE4"/>
    <w:rsid w:val="00D45EF7"/>
    <w:rsid w:val="00D57B57"/>
    <w:rsid w:val="00E1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C8C"/>
  <w15:chartTrackingRefBased/>
  <w15:docId w15:val="{92DFCA08-D693-4476-ADA9-A2750FC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5FBA"/>
    <w:pPr>
      <w:keepNext/>
      <w:tabs>
        <w:tab w:val="left" w:pos="4320"/>
        <w:tab w:val="left" w:pos="5040"/>
      </w:tabs>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FBA"/>
    <w:pPr>
      <w:tabs>
        <w:tab w:val="center" w:pos="4680"/>
        <w:tab w:val="right" w:pos="9360"/>
      </w:tabs>
      <w:spacing w:after="0" w:line="240" w:lineRule="auto"/>
    </w:pPr>
  </w:style>
  <w:style w:type="character" w:customStyle="1" w:styleId="HeaderChar">
    <w:name w:val="Header Char"/>
    <w:basedOn w:val="DefaultParagraphFont"/>
    <w:link w:val="Header"/>
    <w:rsid w:val="002C5FBA"/>
  </w:style>
  <w:style w:type="paragraph" w:styleId="Footer">
    <w:name w:val="footer"/>
    <w:basedOn w:val="Normal"/>
    <w:link w:val="FooterChar"/>
    <w:uiPriority w:val="99"/>
    <w:unhideWhenUsed/>
    <w:rsid w:val="002C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BA"/>
  </w:style>
  <w:style w:type="character" w:customStyle="1" w:styleId="Heading1Char">
    <w:name w:val="Heading 1 Char"/>
    <w:basedOn w:val="DefaultParagraphFont"/>
    <w:link w:val="Heading1"/>
    <w:rsid w:val="002C5FBA"/>
    <w:rPr>
      <w:rFonts w:ascii="Times New Roman" w:eastAsia="Times New Roman" w:hAnsi="Times New Roman" w:cs="Times New Roman"/>
      <w:sz w:val="24"/>
      <w:szCs w:val="20"/>
    </w:rPr>
  </w:style>
  <w:style w:type="paragraph" w:styleId="ListParagraph">
    <w:name w:val="List Paragraph"/>
    <w:basedOn w:val="Normal"/>
    <w:uiPriority w:val="34"/>
    <w:qFormat/>
    <w:rsid w:val="002C5FBA"/>
    <w:pPr>
      <w:ind w:left="720"/>
      <w:contextualSpacing/>
    </w:pPr>
  </w:style>
  <w:style w:type="character" w:styleId="Hyperlink">
    <w:name w:val="Hyperlink"/>
    <w:basedOn w:val="DefaultParagraphFont"/>
    <w:uiPriority w:val="99"/>
    <w:unhideWhenUsed/>
    <w:rsid w:val="002C5FBA"/>
    <w:rPr>
      <w:color w:val="0563C1" w:themeColor="hyperlink"/>
      <w:u w:val="single"/>
    </w:rPr>
  </w:style>
  <w:style w:type="character" w:styleId="CommentReference">
    <w:name w:val="annotation reference"/>
    <w:basedOn w:val="DefaultParagraphFont"/>
    <w:uiPriority w:val="99"/>
    <w:semiHidden/>
    <w:unhideWhenUsed/>
    <w:rsid w:val="000246FB"/>
    <w:rPr>
      <w:sz w:val="16"/>
      <w:szCs w:val="16"/>
    </w:rPr>
  </w:style>
  <w:style w:type="paragraph" w:styleId="CommentText">
    <w:name w:val="annotation text"/>
    <w:basedOn w:val="Normal"/>
    <w:link w:val="CommentTextChar"/>
    <w:uiPriority w:val="99"/>
    <w:semiHidden/>
    <w:unhideWhenUsed/>
    <w:rsid w:val="000246FB"/>
    <w:pPr>
      <w:spacing w:line="240" w:lineRule="auto"/>
    </w:pPr>
    <w:rPr>
      <w:sz w:val="20"/>
      <w:szCs w:val="20"/>
    </w:rPr>
  </w:style>
  <w:style w:type="character" w:customStyle="1" w:styleId="CommentTextChar">
    <w:name w:val="Comment Text Char"/>
    <w:basedOn w:val="DefaultParagraphFont"/>
    <w:link w:val="CommentText"/>
    <w:uiPriority w:val="99"/>
    <w:semiHidden/>
    <w:rsid w:val="000246FB"/>
    <w:rPr>
      <w:sz w:val="20"/>
      <w:szCs w:val="20"/>
    </w:rPr>
  </w:style>
  <w:style w:type="paragraph" w:styleId="CommentSubject">
    <w:name w:val="annotation subject"/>
    <w:basedOn w:val="CommentText"/>
    <w:next w:val="CommentText"/>
    <w:link w:val="CommentSubjectChar"/>
    <w:uiPriority w:val="99"/>
    <w:semiHidden/>
    <w:unhideWhenUsed/>
    <w:rsid w:val="000246FB"/>
    <w:rPr>
      <w:b/>
      <w:bCs/>
    </w:rPr>
  </w:style>
  <w:style w:type="character" w:customStyle="1" w:styleId="CommentSubjectChar">
    <w:name w:val="Comment Subject Char"/>
    <w:basedOn w:val="CommentTextChar"/>
    <w:link w:val="CommentSubject"/>
    <w:uiPriority w:val="99"/>
    <w:semiHidden/>
    <w:rsid w:val="000246FB"/>
    <w:rPr>
      <w:b/>
      <w:bCs/>
      <w:sz w:val="20"/>
      <w:szCs w:val="20"/>
    </w:rPr>
  </w:style>
  <w:style w:type="paragraph" w:styleId="BalloonText">
    <w:name w:val="Balloon Text"/>
    <w:basedOn w:val="Normal"/>
    <w:link w:val="BalloonTextChar"/>
    <w:uiPriority w:val="99"/>
    <w:semiHidden/>
    <w:unhideWhenUsed/>
    <w:rsid w:val="0002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FB"/>
    <w:rPr>
      <w:rFonts w:ascii="Segoe UI" w:hAnsi="Segoe UI" w:cs="Segoe UI"/>
      <w:sz w:val="18"/>
      <w:szCs w:val="18"/>
    </w:rPr>
  </w:style>
  <w:style w:type="paragraph" w:styleId="NoSpacing">
    <w:name w:val="No Spacing"/>
    <w:uiPriority w:val="1"/>
    <w:qFormat/>
    <w:rsid w:val="00BE6E0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5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ndall.dunmore@uc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ounce@ucr.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aprecruit.ucr.edu/apply/JPF014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EB22988FF49F0A0D2719D79B50E98"/>
        <w:category>
          <w:name w:val="General"/>
          <w:gallery w:val="placeholder"/>
        </w:category>
        <w:types>
          <w:type w:val="bbPlcHdr"/>
        </w:types>
        <w:behaviors>
          <w:behavior w:val="content"/>
        </w:behaviors>
        <w:guid w:val="{312D3444-DFD0-4F90-BBFE-D80B79326F5F}"/>
      </w:docPartPr>
      <w:docPartBody>
        <w:p w:rsidR="00525CC6" w:rsidRDefault="00924592" w:rsidP="00924592">
          <w:pPr>
            <w:pStyle w:val="37BEB22988FF49F0A0D2719D79B50E98"/>
          </w:pPr>
          <w:r w:rsidRPr="0047690E">
            <w:rPr>
              <w:rFonts w:eastAsia="Times New Roman" w:cstheme="minorHAnsi"/>
              <w:b/>
              <w:color w:val="000000"/>
            </w:rPr>
            <w:t>[department name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Light">
    <w:altName w:val="Courier New"/>
    <w:panose1 w:val="00000400000000000000"/>
    <w:charset w:val="4D"/>
    <w:family w:val="auto"/>
    <w:notTrueType/>
    <w:pitch w:val="variable"/>
    <w:sig w:usb0="2000020F" w:usb1="00000000" w:usb2="00000000" w:usb3="00000000" w:csb0="00000197"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77"/>
    <w:rsid w:val="00525CC6"/>
    <w:rsid w:val="006A7CD8"/>
    <w:rsid w:val="00924592"/>
    <w:rsid w:val="009A6677"/>
    <w:rsid w:val="00A133AC"/>
    <w:rsid w:val="00AF0AD7"/>
    <w:rsid w:val="00CF0C72"/>
    <w:rsid w:val="00DB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A6677"/>
    <w:rPr>
      <w:color w:val="808080"/>
    </w:rPr>
  </w:style>
  <w:style w:type="paragraph" w:customStyle="1" w:styleId="37BEB22988FF49F0A0D2719D79B50E98">
    <w:name w:val="37BEB22988FF49F0A0D2719D79B50E98"/>
    <w:rsid w:val="00924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2F9A151216540BB2A297FAE8C8FFE" ma:contentTypeVersion="12" ma:contentTypeDescription="Create a new document." ma:contentTypeScope="" ma:versionID="55bc71c2f4a45ac771b0dd827c8f9553">
  <xsd:schema xmlns:xsd="http://www.w3.org/2001/XMLSchema" xmlns:xs="http://www.w3.org/2001/XMLSchema" xmlns:p="http://schemas.microsoft.com/office/2006/metadata/properties" xmlns:ns2="6e2a14ee-5b1b-4115-95ff-4e1cc219c5ef" xmlns:ns3="874e2b3a-f827-4660-8625-89350f30ed00" targetNamespace="http://schemas.microsoft.com/office/2006/metadata/properties" ma:root="true" ma:fieldsID="89d3bb15f7eb682be2dbed4b3aea763d" ns2:_="" ns3:_="">
    <xsd:import namespace="6e2a14ee-5b1b-4115-95ff-4e1cc219c5ef"/>
    <xsd:import namespace="874e2b3a-f827-4660-8625-89350f30e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a14ee-5b1b-4115-95ff-4e1cc219c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e2b3a-f827-4660-8625-89350f30ed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49E92-B769-4D45-998F-340A0E1F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a14ee-5b1b-4115-95ff-4e1cc219c5ef"/>
    <ds:schemaRef ds:uri="874e2b3a-f827-4660-8625-89350f30e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17C6D-06E9-4644-9EE1-E63C1D74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5808B6-A0B8-49BE-8438-4F24FC772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Dunmore</dc:creator>
  <cp:keywords/>
  <dc:description/>
  <cp:lastModifiedBy>Guadalupe Figueroa</cp:lastModifiedBy>
  <cp:revision>4</cp:revision>
  <cp:lastPrinted>2021-08-31T00:17:00Z</cp:lastPrinted>
  <dcterms:created xsi:type="dcterms:W3CDTF">2021-09-15T01:18:00Z</dcterms:created>
  <dcterms:modified xsi:type="dcterms:W3CDTF">2021-09-15T01:36:00Z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0x010100A2A2F9A151216540BB2A297FAE8C8FFE</vt:lpwstr>
  </property>
  <property fmtid="{D5CDD505-2E9C-101B-9397-08002B2CF9AE}" pid="3" name="Order">
    <vt:r8>96932600</vt:r8>
  </property>
</Properties>
</file>