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F0F" w:rsidRDefault="00F30501" w:rsidP="00F64F0F">
      <w:pPr>
        <w:spacing w:after="0" w:line="240" w:lineRule="auto"/>
        <w:ind w:left="-720"/>
        <w:rPr>
          <w:noProof/>
          <w:sz w:val="32"/>
          <w:szCs w:val="32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0.65pt;margin-top:14.55pt;width:303.7pt;height:81.2pt;z-index:251662336;mso-height-percent:200;mso-height-percent:200;mso-width-relative:margin;mso-height-relative:margin" strokecolor="white [3212]">
            <v:textbox style="mso-next-textbox:#_x0000_s1027;mso-fit-shape-to-text:t">
              <w:txbxContent>
                <w:p w:rsidR="00F64F0F" w:rsidRPr="00445887" w:rsidRDefault="00F64F0F" w:rsidP="00F64F0F">
                  <w:pPr>
                    <w:spacing w:after="0" w:line="240" w:lineRule="auto"/>
                    <w:jc w:val="center"/>
                    <w:rPr>
                      <w:b/>
                      <w:bCs/>
                      <w:color w:val="632423" w:themeColor="accent2" w:themeShade="80"/>
                      <w:sz w:val="36"/>
                      <w:szCs w:val="36"/>
                    </w:rPr>
                  </w:pPr>
                  <w:r w:rsidRPr="00445887">
                    <w:rPr>
                      <w:b/>
                      <w:bCs/>
                      <w:color w:val="632423" w:themeColor="accent2" w:themeShade="80"/>
                      <w:sz w:val="36"/>
                      <w:szCs w:val="36"/>
                    </w:rPr>
                    <w:t>36</w:t>
                  </w:r>
                  <w:r w:rsidRPr="00445887">
                    <w:rPr>
                      <w:b/>
                      <w:bCs/>
                      <w:color w:val="632423" w:themeColor="accent2" w:themeShade="80"/>
                      <w:sz w:val="36"/>
                      <w:szCs w:val="36"/>
                      <w:vertAlign w:val="superscript"/>
                    </w:rPr>
                    <w:t>th</w:t>
                  </w:r>
                  <w:r w:rsidRPr="00445887">
                    <w:rPr>
                      <w:b/>
                      <w:bCs/>
                      <w:color w:val="632423" w:themeColor="accent2" w:themeShade="80"/>
                      <w:sz w:val="36"/>
                      <w:szCs w:val="36"/>
                    </w:rPr>
                    <w:t xml:space="preserve"> International Geological Congress</w:t>
                  </w:r>
                </w:p>
                <w:p w:rsidR="00F64F0F" w:rsidRDefault="00F64F0F" w:rsidP="00F64F0F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 w:rsidRPr="004A168A">
                    <w:rPr>
                      <w:sz w:val="20"/>
                    </w:rPr>
                    <w:t xml:space="preserve">An Autonomous Body under </w:t>
                  </w:r>
                  <w:proofErr w:type="spellStart"/>
                  <w:r w:rsidRPr="004A168A">
                    <w:rPr>
                      <w:sz w:val="20"/>
                    </w:rPr>
                    <w:t>theMinistry</w:t>
                  </w:r>
                  <w:proofErr w:type="spellEnd"/>
                  <w:r w:rsidRPr="004A168A">
                    <w:rPr>
                      <w:sz w:val="20"/>
                    </w:rPr>
                    <w:t xml:space="preserve"> of Mines and Ministry of Earth Sciences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  <w:r w:rsidR="00F64F0F">
        <w:rPr>
          <w:noProof/>
          <w:sz w:val="32"/>
          <w:szCs w:val="32"/>
        </w:rPr>
        <w:drawing>
          <wp:inline distT="0" distB="0" distL="0" distR="0">
            <wp:extent cx="1095375" cy="1082875"/>
            <wp:effectExtent l="19050" t="0" r="9525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971" cy="108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F0F">
        <w:rPr>
          <w:sz w:val="32"/>
          <w:szCs w:val="32"/>
        </w:rPr>
        <w:tab/>
        <w:t xml:space="preserve"> </w:t>
      </w:r>
      <w:r w:rsidR="00F64F0F">
        <w:rPr>
          <w:sz w:val="32"/>
          <w:szCs w:val="32"/>
        </w:rPr>
        <w:tab/>
      </w:r>
      <w:r w:rsidR="00F64F0F">
        <w:rPr>
          <w:sz w:val="32"/>
          <w:szCs w:val="32"/>
        </w:rPr>
        <w:tab/>
      </w:r>
      <w:r w:rsidR="00F64F0F">
        <w:rPr>
          <w:sz w:val="32"/>
          <w:szCs w:val="32"/>
        </w:rPr>
        <w:tab/>
      </w:r>
      <w:r w:rsidR="00F64F0F">
        <w:rPr>
          <w:sz w:val="32"/>
          <w:szCs w:val="32"/>
        </w:rPr>
        <w:tab/>
      </w:r>
      <w:r w:rsidR="00F64F0F">
        <w:rPr>
          <w:sz w:val="32"/>
          <w:szCs w:val="32"/>
        </w:rPr>
        <w:tab/>
        <w:t xml:space="preserve">    </w:t>
      </w:r>
      <w:r w:rsidR="00F64F0F">
        <w:rPr>
          <w:sz w:val="32"/>
          <w:szCs w:val="32"/>
        </w:rPr>
        <w:tab/>
      </w:r>
      <w:r w:rsidR="00F64F0F">
        <w:rPr>
          <w:sz w:val="32"/>
          <w:szCs w:val="32"/>
        </w:rPr>
        <w:tab/>
      </w:r>
      <w:r w:rsidR="00F64F0F">
        <w:rPr>
          <w:noProof/>
          <w:sz w:val="32"/>
          <w:szCs w:val="32"/>
        </w:rPr>
        <w:t xml:space="preserve">    </w:t>
      </w:r>
      <w:r w:rsidR="00F64F0F"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</w:r>
      <w:r>
        <w:rPr>
          <w:noProof/>
          <w:sz w:val="32"/>
          <w:szCs w:val="32"/>
        </w:rPr>
        <w:pict>
          <v:group id="_x0000_s1030" editas="canvas" style="width:78pt;height:79.5pt;mso-position-horizontal-relative:char;mso-position-vertical-relative:line" coordsize="1560,15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560;height:1590" o:preferrelative="f">
              <v:fill o:detectmouseclick="t"/>
              <v:path o:extrusionok="t" o:connecttype="none"/>
              <o:lock v:ext="edit" text="t"/>
            </v:shape>
            <v:shape id="_x0000_s1031" type="#_x0000_t75" style="position:absolute;top:-90;width:1663;height:1858">
              <v:imagedata r:id="rId5" o:title=""/>
            </v:shape>
            <w10:anchorlock/>
          </v:group>
        </w:pict>
      </w:r>
      <w:r w:rsidR="00F64F0F">
        <w:rPr>
          <w:noProof/>
          <w:sz w:val="32"/>
          <w:szCs w:val="32"/>
        </w:rPr>
        <w:t xml:space="preserve">         </w:t>
      </w:r>
    </w:p>
    <w:p w:rsidR="00F64F0F" w:rsidRDefault="00F64F0F" w:rsidP="00750272">
      <w:pPr>
        <w:shd w:val="clear" w:color="auto" w:fill="FFFFFF"/>
        <w:spacing w:after="160" w:line="120" w:lineRule="atLeast"/>
        <w:jc w:val="both"/>
        <w:rPr>
          <w:sz w:val="24"/>
          <w:szCs w:val="24"/>
        </w:rPr>
      </w:pPr>
    </w:p>
    <w:p w:rsidR="00750272" w:rsidRPr="00750272" w:rsidRDefault="00750272" w:rsidP="00750272">
      <w:pPr>
        <w:shd w:val="clear" w:color="auto" w:fill="FFFFFF"/>
        <w:spacing w:after="16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>Dear All,</w:t>
      </w:r>
      <w:bookmarkStart w:id="0" w:name="_GoBack"/>
      <w:bookmarkEnd w:id="0"/>
    </w:p>
    <w:p w:rsidR="00750272" w:rsidRDefault="00750272" w:rsidP="00750272">
      <w:pPr>
        <w:shd w:val="clear" w:color="auto" w:fill="FFFFFF"/>
        <w:spacing w:after="160" w:line="1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We are </w:t>
      </w:r>
      <w:r w:rsidR="00C94002">
        <w:rPr>
          <w:rFonts w:ascii="Times New Roman" w:eastAsia="Times New Roman" w:hAnsi="Times New Roman" w:cs="Times New Roman"/>
          <w:sz w:val="24"/>
          <w:szCs w:val="24"/>
          <w:lang w:val="en-IN"/>
        </w:rPr>
        <w:t>happy to inform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that</w:t>
      </w:r>
      <w:r w:rsidRPr="00750272">
        <w:rPr>
          <w:rFonts w:ascii="Times New Roman" w:eastAsia="Times New Roman" w:hAnsi="Times New Roman" w:cs="Times New Roman"/>
          <w:sz w:val="24"/>
          <w:szCs w:val="24"/>
        </w:rPr>
        <w:t> t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he </w:t>
      </w:r>
      <w:r w:rsidR="00C9400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Registration page for the 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36th IGC (International Geological Congress), to be held 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between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r w:rsidRPr="00910274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>March 2 and 8, 2020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r w:rsidR="00C94002">
        <w:rPr>
          <w:rFonts w:ascii="Times New Roman" w:eastAsia="Times New Roman" w:hAnsi="Times New Roman" w:cs="Times New Roman"/>
          <w:sz w:val="24"/>
          <w:szCs w:val="24"/>
          <w:lang w:val="en-IN"/>
        </w:rPr>
        <w:t>in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r w:rsidRPr="00910274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>New</w:t>
      </w:r>
      <w:r w:rsidR="00C94002" w:rsidRPr="00910274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 xml:space="preserve"> </w:t>
      </w:r>
      <w:r w:rsidRPr="00910274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>Delhi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>, is now </w:t>
      </w:r>
      <w:r w:rsidRPr="00750272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open 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>and </w:t>
      </w:r>
      <w:r w:rsidRPr="00750272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live 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at  website </w:t>
      </w:r>
      <w:hyperlink r:id="rId6" w:tgtFrame="_blank" w:history="1">
        <w:r w:rsidRPr="0075027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IN"/>
          </w:rPr>
          <w:t>www.36igc.org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. </w:t>
      </w:r>
      <w:r w:rsidR="00C94002" w:rsidRPr="00F30501">
        <w:rPr>
          <w:rFonts w:ascii="Times New Roman" w:eastAsia="Times New Roman" w:hAnsi="Times New Roman" w:cs="Times New Roman"/>
          <w:color w:val="FF0000"/>
          <w:sz w:val="24"/>
          <w:szCs w:val="24"/>
          <w:lang w:val="en-IN"/>
        </w:rPr>
        <w:t>Please note that t</w:t>
      </w:r>
      <w:r w:rsidRPr="00F30501">
        <w:rPr>
          <w:rFonts w:ascii="Times New Roman" w:eastAsia="Times New Roman" w:hAnsi="Times New Roman" w:cs="Times New Roman"/>
          <w:color w:val="FF0000"/>
          <w:sz w:val="24"/>
          <w:szCs w:val="24"/>
          <w:lang w:val="en-IN"/>
        </w:rPr>
        <w:t>he Super Early Bird Registration is open</w:t>
      </w:r>
      <w:r w:rsidR="00C94002" w:rsidRPr="00F30501">
        <w:rPr>
          <w:rFonts w:ascii="Times New Roman" w:eastAsia="Times New Roman" w:hAnsi="Times New Roman" w:cs="Times New Roman"/>
          <w:color w:val="FF0000"/>
          <w:sz w:val="24"/>
          <w:szCs w:val="24"/>
          <w:lang w:val="en-IN"/>
        </w:rPr>
        <w:t xml:space="preserve"> now, until</w:t>
      </w:r>
      <w:r w:rsidRPr="00F30501">
        <w:rPr>
          <w:rFonts w:ascii="Times New Roman" w:eastAsia="Times New Roman" w:hAnsi="Times New Roman" w:cs="Times New Roman"/>
          <w:color w:val="FF0000"/>
          <w:sz w:val="24"/>
          <w:szCs w:val="24"/>
          <w:lang w:val="en-IN"/>
        </w:rPr>
        <w:t xml:space="preserve"> July 31, 2019</w:t>
      </w:r>
      <w:r w:rsidR="00C94002">
        <w:rPr>
          <w:rFonts w:ascii="Times New Roman" w:eastAsia="Times New Roman" w:hAnsi="Times New Roman" w:cs="Times New Roman"/>
          <w:sz w:val="24"/>
          <w:szCs w:val="24"/>
          <w:lang w:val="en-IN"/>
        </w:rPr>
        <w:t>,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and</w:t>
      </w:r>
      <w:r w:rsidR="00C9400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that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abstract submission 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shall continue </w:t>
      </w:r>
      <w:r w:rsidR="00C94002">
        <w:rPr>
          <w:rFonts w:ascii="Times New Roman" w:eastAsia="Times New Roman" w:hAnsi="Times New Roman" w:cs="Times New Roman"/>
          <w:sz w:val="24"/>
          <w:szCs w:val="24"/>
          <w:lang w:val="en-IN"/>
        </w:rPr>
        <w:t>until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>August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31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2019.  </w:t>
      </w:r>
    </w:p>
    <w:p w:rsidR="00750272" w:rsidRPr="00750272" w:rsidRDefault="00FF411D" w:rsidP="00750272">
      <w:pPr>
        <w:shd w:val="clear" w:color="auto" w:fill="FFFFFF"/>
        <w:spacing w:after="160" w:line="1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T</w:t>
      </w:r>
      <w:r w:rsidR="00750272"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heme No. </w:t>
      </w:r>
      <w:r w:rsidR="00D36836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40 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(Planetary Sciences) has seven symposia convened by </w:t>
      </w:r>
      <w:r w:rsidR="0016668B">
        <w:rPr>
          <w:rFonts w:ascii="Times New Roman" w:eastAsia="Times New Roman" w:hAnsi="Times New Roman" w:cs="Times New Roman"/>
          <w:sz w:val="24"/>
          <w:szCs w:val="24"/>
          <w:lang w:val="en-IN"/>
        </w:rPr>
        <w:t>theme experts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from India and abroad (details pasted below)</w:t>
      </w:r>
      <w:r w:rsidR="00750272" w:rsidRPr="00750272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.</w:t>
      </w:r>
    </w:p>
    <w:p w:rsidR="00750272" w:rsidRPr="00750272" w:rsidRDefault="00750272" w:rsidP="00750272">
      <w:pPr>
        <w:shd w:val="clear" w:color="auto" w:fill="FFFFFF"/>
        <w:spacing w:after="160" w:line="1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You are cordially invited to </w:t>
      </w:r>
      <w:r w:rsidR="00F35FC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this </w:t>
      </w:r>
      <w:r w:rsidR="00C9400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geoscientific </w:t>
      </w:r>
      <w:r w:rsidR="00F35FCA">
        <w:rPr>
          <w:rFonts w:ascii="Times New Roman" w:eastAsia="Times New Roman" w:hAnsi="Times New Roman" w:cs="Times New Roman"/>
          <w:sz w:val="24"/>
          <w:szCs w:val="24"/>
          <w:lang w:val="en-IN"/>
        </w:rPr>
        <w:t>mega</w:t>
      </w:r>
      <w:r w:rsidR="00C94002">
        <w:rPr>
          <w:rFonts w:ascii="Times New Roman" w:eastAsia="Times New Roman" w:hAnsi="Times New Roman" w:cs="Times New Roman"/>
          <w:sz w:val="24"/>
          <w:szCs w:val="24"/>
          <w:lang w:val="en-IN"/>
        </w:rPr>
        <w:t>-</w:t>
      </w:r>
      <w:r w:rsidR="00F35FC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event to showcase your important scientific contributions in front of </w:t>
      </w:r>
      <w:r w:rsidR="0016668B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the </w:t>
      </w:r>
      <w:r w:rsidR="00F35FC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global scientific community. You are also welcome to </w:t>
      </w:r>
      <w:r w:rsidR="0016668B">
        <w:rPr>
          <w:rFonts w:ascii="Times New Roman" w:eastAsia="Times New Roman" w:hAnsi="Times New Roman" w:cs="Times New Roman"/>
          <w:sz w:val="24"/>
          <w:szCs w:val="24"/>
          <w:lang w:val="en-IN"/>
        </w:rPr>
        <w:t>visit and discover India and the sub-continent</w:t>
      </w:r>
      <w:r w:rsidR="00C9400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- </w:t>
      </w:r>
      <w:r w:rsidR="0016668B">
        <w:rPr>
          <w:rFonts w:ascii="Times New Roman" w:eastAsia="Times New Roman" w:hAnsi="Times New Roman" w:cs="Times New Roman"/>
          <w:sz w:val="24"/>
          <w:szCs w:val="24"/>
          <w:lang w:val="en-IN"/>
        </w:rPr>
        <w:t>a vast expanse of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land of </w:t>
      </w:r>
      <w:r w:rsidR="0016668B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vibrant 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colours, rich heritage and culture </w:t>
      </w:r>
      <w:r w:rsidR="0016668B">
        <w:rPr>
          <w:rFonts w:ascii="Times New Roman" w:eastAsia="Times New Roman" w:hAnsi="Times New Roman" w:cs="Times New Roman"/>
          <w:sz w:val="24"/>
          <w:szCs w:val="24"/>
          <w:lang w:val="en-IN"/>
        </w:rPr>
        <w:t>endowed with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r w:rsidR="00C94002">
        <w:rPr>
          <w:rFonts w:ascii="Times New Roman" w:eastAsia="Times New Roman" w:hAnsi="Times New Roman" w:cs="Times New Roman"/>
          <w:sz w:val="24"/>
          <w:szCs w:val="24"/>
          <w:lang w:val="en-IN"/>
        </w:rPr>
        <w:t>numerous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r w:rsidR="0016668B">
        <w:rPr>
          <w:rFonts w:ascii="Times New Roman" w:eastAsia="Times New Roman" w:hAnsi="Times New Roman" w:cs="Times New Roman"/>
          <w:sz w:val="24"/>
          <w:szCs w:val="24"/>
          <w:lang w:val="en-IN"/>
        </w:rPr>
        <w:t>splendid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geological </w:t>
      </w:r>
      <w:r w:rsidR="0016668B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monuments and 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landscapes </w:t>
      </w:r>
      <w:r w:rsidR="0016668B">
        <w:rPr>
          <w:rFonts w:ascii="Times New Roman" w:eastAsia="Times New Roman" w:hAnsi="Times New Roman" w:cs="Times New Roman"/>
          <w:sz w:val="24"/>
          <w:szCs w:val="24"/>
          <w:lang w:val="en-IN"/>
        </w:rPr>
        <w:t>for</w:t>
      </w:r>
      <w:r w:rsidR="00C9400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a</w:t>
      </w:r>
      <w:r w:rsidR="0016668B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once-in-a-life-time experience</w:t>
      </w:r>
      <w:r w:rsidRPr="00750272">
        <w:rPr>
          <w:rFonts w:ascii="Times New Roman" w:eastAsia="Times New Roman" w:hAnsi="Times New Roman" w:cs="Times New Roman"/>
          <w:sz w:val="24"/>
          <w:szCs w:val="24"/>
          <w:lang w:val="en-IN"/>
        </w:rPr>
        <w:t>.   </w:t>
      </w:r>
    </w:p>
    <w:p w:rsidR="00750272" w:rsidRPr="00750272" w:rsidRDefault="0016668B" w:rsidP="007502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contact </w:t>
      </w:r>
      <w:r w:rsidR="00C9400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Convener</w:t>
      </w:r>
      <w:r w:rsidR="00C9400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C94002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various sub-themes of your interest</w:t>
      </w:r>
      <w:r w:rsidR="00C94002">
        <w:rPr>
          <w:rFonts w:ascii="Times New Roman" w:eastAsia="Times New Roman" w:hAnsi="Times New Roman" w:cs="Times New Roman"/>
          <w:sz w:val="24"/>
          <w:szCs w:val="24"/>
        </w:rPr>
        <w:t>. 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eagerly looking forward to your contributions. </w:t>
      </w:r>
      <w:r w:rsidR="001B7D5A">
        <w:rPr>
          <w:rFonts w:ascii="Times New Roman" w:eastAsia="Times New Roman" w:hAnsi="Times New Roman" w:cs="Times New Roman"/>
          <w:sz w:val="24"/>
          <w:szCs w:val="24"/>
        </w:rPr>
        <w:t xml:space="preserve">Your kind participation </w:t>
      </w:r>
      <w:r w:rsidR="00C94002">
        <w:rPr>
          <w:rFonts w:ascii="Times New Roman" w:eastAsia="Times New Roman" w:hAnsi="Times New Roman" w:cs="Times New Roman"/>
          <w:sz w:val="24"/>
          <w:szCs w:val="24"/>
        </w:rPr>
        <w:t xml:space="preserve">in IGC 36 </w:t>
      </w:r>
      <w:r w:rsidR="001B7D5A">
        <w:rPr>
          <w:rFonts w:ascii="Times New Roman" w:eastAsia="Times New Roman" w:hAnsi="Times New Roman" w:cs="Times New Roman"/>
          <w:sz w:val="24"/>
          <w:szCs w:val="24"/>
        </w:rPr>
        <w:t>is of immense importance for the</w:t>
      </w:r>
      <w:r w:rsidR="00750272" w:rsidRPr="00750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D5A">
        <w:rPr>
          <w:rFonts w:ascii="Times New Roman" w:eastAsia="Times New Roman" w:hAnsi="Times New Roman" w:cs="Times New Roman"/>
          <w:sz w:val="24"/>
          <w:szCs w:val="24"/>
        </w:rPr>
        <w:t xml:space="preserve">successful organization </w:t>
      </w:r>
      <w:r w:rsidR="00750272" w:rsidRPr="00750272">
        <w:rPr>
          <w:rFonts w:ascii="Times New Roman" w:eastAsia="Times New Roman" w:hAnsi="Times New Roman" w:cs="Times New Roman"/>
          <w:sz w:val="24"/>
          <w:szCs w:val="24"/>
        </w:rPr>
        <w:t xml:space="preserve">of this event </w:t>
      </w:r>
      <w:r w:rsidR="001B7D5A">
        <w:rPr>
          <w:rFonts w:ascii="Times New Roman" w:eastAsia="Times New Roman" w:hAnsi="Times New Roman" w:cs="Times New Roman"/>
          <w:sz w:val="24"/>
          <w:szCs w:val="24"/>
        </w:rPr>
        <w:t xml:space="preserve">and dissemination of knowledge </w:t>
      </w:r>
      <w:r w:rsidR="00C94002">
        <w:rPr>
          <w:rFonts w:ascii="Times New Roman" w:eastAsia="Times New Roman" w:hAnsi="Times New Roman" w:cs="Times New Roman"/>
          <w:sz w:val="24"/>
          <w:szCs w:val="24"/>
        </w:rPr>
        <w:t>o</w:t>
      </w:r>
      <w:r w:rsidR="001B7D5A">
        <w:rPr>
          <w:rFonts w:ascii="Times New Roman" w:eastAsia="Times New Roman" w:hAnsi="Times New Roman" w:cs="Times New Roman"/>
          <w:sz w:val="24"/>
          <w:szCs w:val="24"/>
        </w:rPr>
        <w:t>n this global platform.</w:t>
      </w:r>
    </w:p>
    <w:p w:rsidR="00750272" w:rsidRPr="00750272" w:rsidRDefault="00750272" w:rsidP="007502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272" w:rsidRPr="00750272" w:rsidRDefault="00750272" w:rsidP="007502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B7D5A">
        <w:rPr>
          <w:rFonts w:ascii="Times New Roman" w:eastAsia="Times New Roman" w:hAnsi="Times New Roman" w:cs="Times New Roman"/>
          <w:sz w:val="24"/>
          <w:szCs w:val="24"/>
        </w:rPr>
        <w:t>Further d</w:t>
      </w:r>
      <w:r w:rsidR="003E53B4">
        <w:rPr>
          <w:rFonts w:ascii="Times New Roman" w:eastAsia="Times New Roman" w:hAnsi="Times New Roman" w:cs="Times New Roman"/>
          <w:sz w:val="24"/>
          <w:szCs w:val="24"/>
        </w:rPr>
        <w:t>etails regarding T</w:t>
      </w:r>
      <w:r w:rsidRPr="00750272">
        <w:rPr>
          <w:rFonts w:ascii="Times New Roman" w:eastAsia="Times New Roman" w:hAnsi="Times New Roman" w:cs="Times New Roman"/>
          <w:sz w:val="24"/>
          <w:szCs w:val="24"/>
        </w:rPr>
        <w:t xml:space="preserve">heme </w:t>
      </w:r>
      <w:r w:rsidR="001B7D5A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75027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1B7D5A">
        <w:rPr>
          <w:rFonts w:ascii="Times New Roman" w:eastAsia="Times New Roman" w:hAnsi="Times New Roman" w:cs="Times New Roman"/>
          <w:sz w:val="24"/>
          <w:szCs w:val="24"/>
        </w:rPr>
        <w:t xml:space="preserve">the symposia related to </w:t>
      </w:r>
      <w:r w:rsidR="00C9400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B7D5A">
        <w:rPr>
          <w:rFonts w:ascii="Times New Roman" w:eastAsia="Times New Roman" w:hAnsi="Times New Roman" w:cs="Times New Roman"/>
          <w:sz w:val="24"/>
          <w:szCs w:val="24"/>
        </w:rPr>
        <w:t>seven</w:t>
      </w:r>
      <w:r w:rsidRPr="007502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B7D5A">
        <w:rPr>
          <w:rFonts w:ascii="Times New Roman" w:eastAsia="Times New Roman" w:hAnsi="Times New Roman" w:cs="Times New Roman"/>
          <w:sz w:val="24"/>
          <w:szCs w:val="24"/>
        </w:rPr>
        <w:t>sub-themes are</w:t>
      </w:r>
      <w:r w:rsidRPr="00750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D5A">
        <w:rPr>
          <w:rFonts w:ascii="Times New Roman" w:eastAsia="Times New Roman" w:hAnsi="Times New Roman" w:cs="Times New Roman"/>
          <w:sz w:val="24"/>
          <w:szCs w:val="24"/>
        </w:rPr>
        <w:t>outlined below:</w:t>
      </w:r>
    </w:p>
    <w:p w:rsidR="00750272" w:rsidRPr="00750272" w:rsidRDefault="00750272" w:rsidP="007502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846" w:rsidRDefault="00571846" w:rsidP="00571846">
      <w:pPr>
        <w:shd w:val="clear" w:color="auto" w:fill="FFFFFF"/>
        <w:spacing w:line="299" w:lineRule="atLeast"/>
        <w:rPr>
          <w:rFonts w:ascii="Corbel" w:hAnsi="Corbel"/>
          <w:color w:val="5A5A5A"/>
        </w:rPr>
      </w:pPr>
      <w:r>
        <w:rPr>
          <w:rFonts w:ascii="Verdana" w:hAnsi="Verdana"/>
          <w:b/>
          <w:bCs/>
          <w:color w:val="AA0042"/>
          <w:lang w:val="en-IN"/>
        </w:rPr>
        <w:t>Theme 40: Planetary Sciences</w:t>
      </w:r>
    </w:p>
    <w:p w:rsidR="00571846" w:rsidRDefault="00571846" w:rsidP="00571846">
      <w:pPr>
        <w:shd w:val="clear" w:color="auto" w:fill="FFFFFF"/>
        <w:spacing w:line="292" w:lineRule="atLeast"/>
        <w:rPr>
          <w:rFonts w:ascii="Verdana" w:hAnsi="Verdana" w:cs="Arial"/>
          <w:color w:val="5A5A5A"/>
        </w:rPr>
      </w:pPr>
      <w:r>
        <w:rPr>
          <w:rFonts w:ascii="Verdana" w:hAnsi="Verdana" w:cs="Arial"/>
          <w:color w:val="5A5A5A"/>
        </w:rPr>
        <w:t xml:space="preserve">Coordinators: </w:t>
      </w:r>
      <w:r w:rsidRPr="00571846">
        <w:rPr>
          <w:rFonts w:ascii="Verdana" w:hAnsi="Verdana" w:cs="Arial"/>
        </w:rPr>
        <w:t xml:space="preserve">Jayanta K. </w:t>
      </w:r>
      <w:proofErr w:type="spellStart"/>
      <w:r w:rsidRPr="00571846">
        <w:rPr>
          <w:rFonts w:ascii="Verdana" w:hAnsi="Verdana" w:cs="Arial"/>
        </w:rPr>
        <w:t>Pati</w:t>
      </w:r>
      <w:proofErr w:type="spellEnd"/>
      <w:r w:rsidRPr="00571846">
        <w:rPr>
          <w:rFonts w:ascii="Verdana" w:hAnsi="Verdana" w:cs="Arial"/>
        </w:rPr>
        <w:t> </w:t>
      </w:r>
      <w:r w:rsidRPr="002567E0">
        <w:rPr>
          <w:rFonts w:ascii="Verdana" w:hAnsi="Verdana" w:cs="Arial"/>
          <w:color w:val="4F81BD" w:themeColor="accent1"/>
        </w:rPr>
        <w:t>jkpati@gmail.com</w:t>
      </w:r>
      <w:r w:rsidRPr="00571846">
        <w:rPr>
          <w:rFonts w:ascii="Verdana" w:hAnsi="Verdana" w:cs="Arial"/>
        </w:rPr>
        <w:t xml:space="preserve"> (India), Mahesh Anand </w:t>
      </w:r>
      <w:r w:rsidR="002567E0" w:rsidRPr="002567E0">
        <w:rPr>
          <w:rFonts w:ascii="Verdana" w:hAnsi="Verdana"/>
          <w:color w:val="4F81BD" w:themeColor="accent1"/>
          <w:spacing w:val="2"/>
          <w:shd w:val="clear" w:color="auto" w:fill="FFFFFF"/>
        </w:rPr>
        <w:t>mahesh.anand@open.ac.uk</w:t>
      </w:r>
      <w:r w:rsidR="002567E0" w:rsidRPr="00571846">
        <w:rPr>
          <w:rFonts w:ascii="Verdana" w:hAnsi="Verdana" w:cs="Arial"/>
        </w:rPr>
        <w:t xml:space="preserve"> </w:t>
      </w:r>
      <w:r w:rsidRPr="00571846">
        <w:rPr>
          <w:rFonts w:ascii="Verdana" w:hAnsi="Verdana" w:cs="Arial"/>
        </w:rPr>
        <w:t>(U.K.)</w:t>
      </w:r>
    </w:p>
    <w:p w:rsidR="00571846" w:rsidRDefault="00F30501" w:rsidP="00571846">
      <w:pPr>
        <w:shd w:val="clear" w:color="auto" w:fill="FFFFFF"/>
        <w:spacing w:line="292" w:lineRule="atLeast"/>
        <w:rPr>
          <w:rFonts w:ascii="Verdana" w:hAnsi="Verdana" w:cs="Calibri"/>
          <w:b/>
          <w:bCs/>
          <w:i/>
          <w:iCs/>
          <w:sz w:val="28"/>
          <w:szCs w:val="24"/>
        </w:rPr>
      </w:pPr>
      <w:r>
        <w:rPr>
          <w:sz w:val="20"/>
          <w:szCs w:val="20"/>
          <w:lang w:bidi="en-US"/>
        </w:rPr>
        <w:pict>
          <v:line id="_x0000_s1026" style="position:absolute;flip:y;z-index:251660288;visibility:visible;mso-width-relative:margin" from="0,20.05pt" to="467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" strokecolor="#943634 [2405]" strokeweight="1.25pt"/>
        </w:pict>
      </w:r>
      <w:r w:rsidR="00571846">
        <w:rPr>
          <w:rFonts w:ascii="Verdana" w:hAnsi="Verdana" w:cs="Calibri"/>
          <w:b/>
          <w:bCs/>
          <w:i/>
          <w:iCs/>
          <w:sz w:val="28"/>
          <w:szCs w:val="24"/>
        </w:rPr>
        <w:t>Symposia</w:t>
      </w:r>
    </w:p>
    <w:p w:rsidR="00571846" w:rsidRPr="00571846" w:rsidRDefault="00571846" w:rsidP="00571846">
      <w:pPr>
        <w:shd w:val="clear" w:color="auto" w:fill="FFFFFF"/>
        <w:spacing w:line="374" w:lineRule="atLeast"/>
        <w:rPr>
          <w:rFonts w:ascii="Corbel" w:hAnsi="Corbel"/>
          <w:color w:val="D9690D"/>
        </w:rPr>
      </w:pPr>
      <w:r w:rsidRPr="002567E0">
        <w:rPr>
          <w:rFonts w:ascii="Verdana" w:hAnsi="Verdana"/>
          <w:b/>
          <w:bCs/>
          <w:color w:val="C00000"/>
        </w:rPr>
        <w:t>40.1</w:t>
      </w:r>
      <w:r>
        <w:rPr>
          <w:rFonts w:ascii="Verdana" w:hAnsi="Verdana"/>
          <w:b/>
          <w:bCs/>
          <w:color w:val="6699FF"/>
        </w:rPr>
        <w:t xml:space="preserve"> </w:t>
      </w:r>
      <w:r w:rsidRPr="00571846">
        <w:rPr>
          <w:rFonts w:ascii="Verdana" w:hAnsi="Verdana"/>
          <w:b/>
          <w:bCs/>
          <w:color w:val="D9690D"/>
        </w:rPr>
        <w:t>Planetary surface processes on Moon, Mars and Venus</w:t>
      </w:r>
    </w:p>
    <w:p w:rsidR="00571846" w:rsidRDefault="00571846" w:rsidP="00571846">
      <w:pPr>
        <w:shd w:val="clear" w:color="auto" w:fill="FFFFFF"/>
        <w:spacing w:line="374" w:lineRule="atLeast"/>
        <w:rPr>
          <w:rFonts w:ascii="Corbel" w:hAnsi="Corbel"/>
          <w:color w:val="5A5A5A"/>
        </w:rPr>
      </w:pPr>
      <w:r>
        <w:rPr>
          <w:rFonts w:ascii="Verdana" w:hAnsi="Verdana"/>
        </w:rPr>
        <w:t>P. Senthil Kumar </w:t>
      </w:r>
      <w:r w:rsidRPr="00571846">
        <w:rPr>
          <w:rFonts w:ascii="Verdana" w:hAnsi="Verdana"/>
          <w:color w:val="4F81BD" w:themeColor="accent1"/>
        </w:rPr>
        <w:t>senthil@ngri.res.in</w:t>
      </w:r>
      <w:r w:rsidRPr="00571846">
        <w:rPr>
          <w:rFonts w:ascii="Verdana" w:hAnsi="Verdana"/>
        </w:rPr>
        <w:t> </w:t>
      </w:r>
      <w:r>
        <w:rPr>
          <w:rFonts w:ascii="Verdana" w:hAnsi="Verdana"/>
        </w:rPr>
        <w:t xml:space="preserve">(India), S. Vijayan (India), R. </w:t>
      </w:r>
      <w:proofErr w:type="spellStart"/>
      <w:r>
        <w:rPr>
          <w:rFonts w:ascii="Verdana" w:hAnsi="Verdana"/>
        </w:rPr>
        <w:t>Phani</w:t>
      </w:r>
      <w:proofErr w:type="spellEnd"/>
      <w:r>
        <w:rPr>
          <w:rFonts w:ascii="Verdana" w:hAnsi="Verdana"/>
        </w:rPr>
        <w:t xml:space="preserve"> Rajasekhar (India)</w:t>
      </w:r>
    </w:p>
    <w:p w:rsidR="00571846" w:rsidRDefault="00571846" w:rsidP="00571846">
      <w:pPr>
        <w:shd w:val="clear" w:color="auto" w:fill="FFFFFF"/>
        <w:spacing w:line="374" w:lineRule="atLeast"/>
        <w:rPr>
          <w:rFonts w:ascii="Corbel" w:hAnsi="Corbel"/>
          <w:color w:val="5A5A5A"/>
        </w:rPr>
      </w:pPr>
      <w:r w:rsidRPr="002567E0">
        <w:rPr>
          <w:rFonts w:ascii="Verdana" w:hAnsi="Verdana"/>
          <w:b/>
          <w:bCs/>
          <w:color w:val="C00000"/>
        </w:rPr>
        <w:t>40.2</w:t>
      </w:r>
      <w:r>
        <w:rPr>
          <w:rFonts w:ascii="Verdana" w:hAnsi="Verdana"/>
          <w:b/>
          <w:bCs/>
          <w:color w:val="6699FF"/>
        </w:rPr>
        <w:t xml:space="preserve"> </w:t>
      </w:r>
      <w:r w:rsidRPr="00571846">
        <w:rPr>
          <w:rFonts w:ascii="Verdana" w:hAnsi="Verdana"/>
          <w:b/>
          <w:bCs/>
          <w:color w:val="D9690D"/>
        </w:rPr>
        <w:t>Cosmochemistry of planetary materials and planetary processes</w:t>
      </w:r>
    </w:p>
    <w:p w:rsidR="00571846" w:rsidRPr="00C94002" w:rsidRDefault="00571846" w:rsidP="00571846">
      <w:pPr>
        <w:shd w:val="clear" w:color="auto" w:fill="FFFFFF"/>
        <w:spacing w:line="374" w:lineRule="atLeast"/>
        <w:rPr>
          <w:rFonts w:ascii="Corbel" w:hAnsi="Corbel"/>
          <w:color w:val="5A5A5A"/>
          <w:lang w:val="pt-BR"/>
        </w:rPr>
      </w:pPr>
      <w:r w:rsidRPr="00C94002">
        <w:rPr>
          <w:rFonts w:ascii="Verdana" w:hAnsi="Verdana"/>
          <w:lang w:val="pt-BR"/>
        </w:rPr>
        <w:lastRenderedPageBreak/>
        <w:t>Luigi Folco </w:t>
      </w:r>
      <w:r w:rsidRPr="00C94002">
        <w:rPr>
          <w:rFonts w:ascii="Verdana" w:hAnsi="Verdana"/>
          <w:color w:val="548DD4" w:themeColor="text2" w:themeTint="99"/>
          <w:lang w:val="pt-BR"/>
        </w:rPr>
        <w:t>luigi.folco@unipi.it</w:t>
      </w:r>
      <w:r w:rsidRPr="00C94002">
        <w:rPr>
          <w:rFonts w:ascii="Verdana" w:hAnsi="Verdana"/>
          <w:lang w:val="pt-BR"/>
        </w:rPr>
        <w:t> (Italy)</w:t>
      </w:r>
    </w:p>
    <w:p w:rsidR="00571846" w:rsidRDefault="00571846" w:rsidP="00571846">
      <w:pPr>
        <w:shd w:val="clear" w:color="auto" w:fill="FFFFFF"/>
        <w:spacing w:line="374" w:lineRule="atLeast"/>
        <w:rPr>
          <w:rFonts w:ascii="Corbel" w:hAnsi="Corbel"/>
          <w:color w:val="5A5A5A"/>
        </w:rPr>
      </w:pPr>
      <w:r w:rsidRPr="002567E0">
        <w:rPr>
          <w:rFonts w:ascii="Verdana" w:hAnsi="Verdana"/>
          <w:b/>
          <w:bCs/>
          <w:color w:val="C00000"/>
        </w:rPr>
        <w:t>40.3</w:t>
      </w:r>
      <w:r>
        <w:rPr>
          <w:rFonts w:ascii="Verdana" w:hAnsi="Verdana"/>
          <w:b/>
          <w:bCs/>
          <w:color w:val="6699FF"/>
        </w:rPr>
        <w:t xml:space="preserve"> </w:t>
      </w:r>
      <w:r w:rsidRPr="00571846">
        <w:rPr>
          <w:rFonts w:ascii="Verdana" w:hAnsi="Verdana"/>
          <w:b/>
          <w:bCs/>
          <w:color w:val="D9690D"/>
        </w:rPr>
        <w:t>Impact Cratering – The Works</w:t>
      </w:r>
    </w:p>
    <w:p w:rsidR="00571846" w:rsidRDefault="00571846" w:rsidP="00571846">
      <w:pPr>
        <w:shd w:val="clear" w:color="auto" w:fill="FFFFFF"/>
        <w:spacing w:line="365" w:lineRule="atLeast"/>
        <w:rPr>
          <w:rFonts w:ascii="Corbel" w:hAnsi="Corbel"/>
          <w:color w:val="5A5A5A"/>
        </w:rPr>
      </w:pPr>
      <w:r>
        <w:rPr>
          <w:rFonts w:ascii="Verdana" w:hAnsi="Verdana"/>
        </w:rPr>
        <w:t>Wolf Uwe Reimold </w:t>
      </w:r>
      <w:r w:rsidRPr="00571846">
        <w:rPr>
          <w:rFonts w:ascii="Arial" w:hAnsi="Arial" w:cs="Arial"/>
          <w:color w:val="4F81BD" w:themeColor="accent1"/>
        </w:rPr>
        <w:t>wolf.uwer@gmail.com</w:t>
      </w:r>
      <w:r>
        <w:rPr>
          <w:rFonts w:ascii="Verdana" w:hAnsi="Verdana"/>
          <w:color w:val="5A5A5A"/>
        </w:rPr>
        <w:t>  (Brazil)</w:t>
      </w:r>
    </w:p>
    <w:p w:rsidR="00571846" w:rsidRDefault="00571846" w:rsidP="00571846">
      <w:pPr>
        <w:shd w:val="clear" w:color="auto" w:fill="FFFFFF"/>
        <w:spacing w:line="374" w:lineRule="atLeast"/>
        <w:rPr>
          <w:rFonts w:ascii="Corbel" w:hAnsi="Corbel"/>
          <w:color w:val="5A5A5A"/>
        </w:rPr>
      </w:pPr>
      <w:r w:rsidRPr="002567E0">
        <w:rPr>
          <w:rFonts w:ascii="Verdana" w:hAnsi="Verdana"/>
          <w:b/>
          <w:bCs/>
          <w:color w:val="C00000"/>
        </w:rPr>
        <w:t>40.4</w:t>
      </w:r>
      <w:r>
        <w:rPr>
          <w:rFonts w:ascii="Verdana" w:hAnsi="Verdana"/>
          <w:b/>
          <w:bCs/>
          <w:color w:val="6699FF"/>
        </w:rPr>
        <w:t xml:space="preserve"> </w:t>
      </w:r>
      <w:r w:rsidRPr="00571846">
        <w:rPr>
          <w:rFonts w:ascii="Verdana" w:hAnsi="Verdana"/>
          <w:b/>
          <w:bCs/>
          <w:color w:val="D9690D"/>
        </w:rPr>
        <w:t>Remote sensing-based compositional studies of planetary bodies and Planetary Geomorphology</w:t>
      </w:r>
    </w:p>
    <w:p w:rsidR="00571846" w:rsidRPr="00C94002" w:rsidRDefault="00571846" w:rsidP="00571846">
      <w:pPr>
        <w:shd w:val="clear" w:color="auto" w:fill="FFFFFF"/>
        <w:spacing w:line="374" w:lineRule="atLeast"/>
        <w:rPr>
          <w:rFonts w:ascii="Corbel" w:hAnsi="Corbel"/>
          <w:color w:val="5A5A5A"/>
          <w:lang w:val="pt-BR"/>
        </w:rPr>
      </w:pPr>
      <w:r w:rsidRPr="00C94002">
        <w:rPr>
          <w:rFonts w:ascii="Verdana" w:hAnsi="Verdana"/>
          <w:lang w:val="pt-BR"/>
        </w:rPr>
        <w:t>Deepak Dhingra </w:t>
      </w:r>
      <w:r w:rsidRPr="00C94002">
        <w:rPr>
          <w:rFonts w:ascii="Verdana" w:hAnsi="Verdana"/>
          <w:color w:val="548DD4" w:themeColor="text2" w:themeTint="99"/>
          <w:lang w:val="pt-BR"/>
        </w:rPr>
        <w:t>deepdpes@gmail.com</w:t>
      </w:r>
      <w:r w:rsidRPr="00C94002">
        <w:rPr>
          <w:rFonts w:ascii="Verdana" w:hAnsi="Verdana"/>
          <w:lang w:val="pt-BR"/>
        </w:rPr>
        <w:t xml:space="preserve"> (India), Neeraj Srivastava </w:t>
      </w:r>
      <w:r w:rsidRPr="00C94002">
        <w:rPr>
          <w:rFonts w:ascii="Verdana" w:hAnsi="Verdana"/>
          <w:color w:val="548DD4" w:themeColor="text2" w:themeTint="99"/>
          <w:lang w:val="pt-BR"/>
        </w:rPr>
        <w:t>sneeraj@prl.res.in</w:t>
      </w:r>
      <w:r w:rsidRPr="00C94002">
        <w:rPr>
          <w:rFonts w:ascii="Verdana" w:hAnsi="Verdana"/>
          <w:lang w:val="pt-BR"/>
        </w:rPr>
        <w:t xml:space="preserve"> (India), Megha U. Bhatt </w:t>
      </w:r>
      <w:r w:rsidRPr="00C94002">
        <w:rPr>
          <w:rFonts w:ascii="Verdana" w:hAnsi="Verdana"/>
          <w:color w:val="548DD4" w:themeColor="text2" w:themeTint="99"/>
          <w:shd w:val="clear" w:color="auto" w:fill="FFFFFF"/>
          <w:lang w:val="pt-BR"/>
        </w:rPr>
        <w:t>megha@prl.res.in</w:t>
      </w:r>
      <w:r w:rsidRPr="00C94002">
        <w:rPr>
          <w:rFonts w:ascii="Verdana" w:hAnsi="Verdana"/>
          <w:lang w:val="pt-BR"/>
        </w:rPr>
        <w:t xml:space="preserve"> (India)</w:t>
      </w:r>
    </w:p>
    <w:p w:rsidR="00571846" w:rsidRDefault="00571846" w:rsidP="00571846">
      <w:pPr>
        <w:shd w:val="clear" w:color="auto" w:fill="FFFFFF"/>
        <w:spacing w:line="374" w:lineRule="atLeast"/>
        <w:rPr>
          <w:rFonts w:ascii="Corbel" w:hAnsi="Corbel"/>
          <w:color w:val="5A5A5A"/>
        </w:rPr>
      </w:pPr>
      <w:r w:rsidRPr="002567E0">
        <w:rPr>
          <w:rFonts w:ascii="Verdana" w:hAnsi="Verdana"/>
          <w:b/>
          <w:bCs/>
          <w:color w:val="C00000"/>
        </w:rPr>
        <w:t>40.5</w:t>
      </w:r>
      <w:r>
        <w:rPr>
          <w:rFonts w:ascii="Verdana" w:hAnsi="Verdana"/>
          <w:b/>
          <w:bCs/>
          <w:color w:val="6699FF"/>
        </w:rPr>
        <w:t xml:space="preserve"> </w:t>
      </w:r>
      <w:r w:rsidRPr="00571846">
        <w:rPr>
          <w:rFonts w:ascii="Verdana" w:hAnsi="Verdana"/>
          <w:b/>
          <w:bCs/>
          <w:color w:val="D9690D"/>
        </w:rPr>
        <w:t>Comparative Planetary Mineralogy and Petrology using Terrestrial Analogues</w:t>
      </w:r>
    </w:p>
    <w:p w:rsidR="00571846" w:rsidRPr="00C94002" w:rsidRDefault="00571846" w:rsidP="00571846">
      <w:pPr>
        <w:shd w:val="clear" w:color="auto" w:fill="FFFFFF"/>
        <w:spacing w:line="374" w:lineRule="atLeast"/>
        <w:rPr>
          <w:rFonts w:ascii="Verdana" w:hAnsi="Verdana"/>
          <w:lang w:val="pt-BR"/>
        </w:rPr>
      </w:pPr>
      <w:r w:rsidRPr="00C94002">
        <w:rPr>
          <w:rFonts w:ascii="Verdana" w:hAnsi="Verdana"/>
          <w:lang w:val="pt-BR"/>
        </w:rPr>
        <w:t>V. J. Rajesh </w:t>
      </w:r>
      <w:r w:rsidRPr="00C94002">
        <w:rPr>
          <w:rFonts w:ascii="Verdana" w:hAnsi="Verdana"/>
          <w:color w:val="4F81BD" w:themeColor="accent1"/>
          <w:lang w:val="pt-BR"/>
        </w:rPr>
        <w:t>rajeshvj@iist.ac.in</w:t>
      </w:r>
      <w:r w:rsidRPr="00C94002">
        <w:rPr>
          <w:rFonts w:ascii="Verdana" w:hAnsi="Verdana"/>
          <w:lang w:val="pt-BR"/>
        </w:rPr>
        <w:t> (India), Satadru Bhattacharya </w:t>
      </w:r>
      <w:r w:rsidRPr="00C94002">
        <w:rPr>
          <w:rFonts w:ascii="Verdana" w:hAnsi="Verdana"/>
          <w:color w:val="4F81BD" w:themeColor="accent1"/>
          <w:lang w:val="pt-BR"/>
        </w:rPr>
        <w:t>bhattacharya.satadru@gmail.com</w:t>
      </w:r>
      <w:r w:rsidRPr="00C94002">
        <w:rPr>
          <w:rFonts w:ascii="Verdana" w:hAnsi="Verdana"/>
          <w:lang w:val="pt-BR"/>
        </w:rPr>
        <w:t> (India)</w:t>
      </w:r>
    </w:p>
    <w:p w:rsidR="00571846" w:rsidRDefault="00571846" w:rsidP="00571846">
      <w:pPr>
        <w:shd w:val="clear" w:color="auto" w:fill="FFFFFF"/>
        <w:spacing w:line="374" w:lineRule="atLeast"/>
        <w:rPr>
          <w:rFonts w:ascii="Verdana" w:hAnsi="Verdana" w:cs="Arial"/>
          <w:b/>
          <w:color w:val="FABF8F" w:themeColor="accent6" w:themeTint="99"/>
        </w:rPr>
      </w:pPr>
      <w:r w:rsidRPr="002567E0">
        <w:rPr>
          <w:rFonts w:ascii="Verdana" w:hAnsi="Verdana"/>
          <w:b/>
          <w:bCs/>
          <w:color w:val="C00000"/>
        </w:rPr>
        <w:t>40.6</w:t>
      </w:r>
      <w:r>
        <w:rPr>
          <w:rFonts w:ascii="Verdana" w:hAnsi="Verdana"/>
          <w:b/>
          <w:bCs/>
          <w:color w:val="6699FF"/>
        </w:rPr>
        <w:t xml:space="preserve"> </w:t>
      </w:r>
      <w:r w:rsidRPr="00571846">
        <w:rPr>
          <w:rFonts w:ascii="Verdana" w:hAnsi="Verdana" w:cs="Arial"/>
          <w:b/>
          <w:color w:val="D9690D"/>
        </w:rPr>
        <w:t>Space Instrumentations and Innovations- Downsizing and Energy Efficient Technology</w:t>
      </w:r>
    </w:p>
    <w:p w:rsidR="00571846" w:rsidRDefault="00571846" w:rsidP="00571846">
      <w:pPr>
        <w:shd w:val="clear" w:color="auto" w:fill="FFFFFF"/>
        <w:spacing w:line="374" w:lineRule="atLeast"/>
        <w:rPr>
          <w:rFonts w:ascii="Verdana" w:hAnsi="Verdana" w:cstheme="minorHAnsi"/>
          <w:shd w:val="clear" w:color="auto" w:fill="FFFFFF"/>
        </w:rPr>
      </w:pPr>
      <w:r w:rsidRPr="006239CB">
        <w:rPr>
          <w:rFonts w:ascii="Verdana" w:eastAsia="Times New Roman" w:hAnsi="Verdana" w:cs="Arial"/>
        </w:rPr>
        <w:t xml:space="preserve">Varun </w:t>
      </w:r>
      <w:proofErr w:type="spellStart"/>
      <w:r w:rsidRPr="006239CB">
        <w:rPr>
          <w:rFonts w:ascii="Verdana" w:eastAsia="Times New Roman" w:hAnsi="Verdana" w:cs="Arial"/>
        </w:rPr>
        <w:t>Sheel</w:t>
      </w:r>
      <w:proofErr w:type="spellEnd"/>
      <w:r w:rsidRPr="006239CB">
        <w:rPr>
          <w:rFonts w:ascii="Verdana" w:eastAsia="Times New Roman" w:hAnsi="Verdana" w:cs="Arial"/>
        </w:rPr>
        <w:t xml:space="preserve">  </w:t>
      </w:r>
      <w:r w:rsidRPr="00571846">
        <w:rPr>
          <w:rFonts w:ascii="Verdana" w:hAnsi="Verdana"/>
          <w:color w:val="548DD4" w:themeColor="text2" w:themeTint="99"/>
        </w:rPr>
        <w:t>varun@prl.res.in</w:t>
      </w:r>
      <w:r w:rsidRPr="006239CB">
        <w:rPr>
          <w:rFonts w:ascii="Verdana" w:hAnsi="Verdana"/>
          <w:color w:val="FABF8F" w:themeColor="accent6" w:themeTint="99"/>
        </w:rPr>
        <w:t xml:space="preserve"> </w:t>
      </w:r>
      <w:r w:rsidRPr="006239CB">
        <w:rPr>
          <w:rFonts w:ascii="Verdana" w:hAnsi="Verdana"/>
        </w:rPr>
        <w:t xml:space="preserve">(India), M. Shanmugam </w:t>
      </w:r>
      <w:r w:rsidRPr="00571846">
        <w:rPr>
          <w:rFonts w:ascii="Verdana" w:hAnsi="Verdana"/>
          <w:color w:val="548DD4" w:themeColor="text2" w:themeTint="99"/>
          <w:shd w:val="clear" w:color="auto" w:fill="FFFFFF"/>
        </w:rPr>
        <w:t>shansm@prl.res.in</w:t>
      </w:r>
      <w:r w:rsidRPr="006239CB">
        <w:rPr>
          <w:rFonts w:ascii="Verdana" w:hAnsi="Verdana"/>
          <w:color w:val="252525"/>
          <w:shd w:val="clear" w:color="auto" w:fill="FFFFFF"/>
        </w:rPr>
        <w:t xml:space="preserve"> (India), </w:t>
      </w:r>
      <w:proofErr w:type="spellStart"/>
      <w:r w:rsidRPr="006239CB">
        <w:rPr>
          <w:rFonts w:ascii="Verdana" w:eastAsia="Times New Roman" w:hAnsi="Verdana" w:cs="Arial"/>
        </w:rPr>
        <w:t>Debabrata</w:t>
      </w:r>
      <w:proofErr w:type="spellEnd"/>
      <w:r w:rsidRPr="006239CB">
        <w:rPr>
          <w:rFonts w:ascii="Verdana" w:eastAsia="Times New Roman" w:hAnsi="Verdana" w:cs="Arial"/>
        </w:rPr>
        <w:t xml:space="preserve"> Banerjee  </w:t>
      </w:r>
      <w:r w:rsidRPr="00571846">
        <w:rPr>
          <w:rFonts w:ascii="Verdana" w:hAnsi="Verdana" w:cstheme="minorHAnsi"/>
          <w:color w:val="548DD4" w:themeColor="text2" w:themeTint="99"/>
          <w:shd w:val="clear" w:color="auto" w:fill="FFFFFF"/>
        </w:rPr>
        <w:t>deba@</w:t>
      </w:r>
      <w:r w:rsidRPr="00571846">
        <w:rPr>
          <w:rFonts w:ascii="Verdana" w:hAnsi="Verdana" w:cstheme="minorHAnsi"/>
          <w:color w:val="548DD4" w:themeColor="text2" w:themeTint="99"/>
          <w:spacing w:val="20"/>
          <w:shd w:val="clear" w:color="auto" w:fill="FFFFFF"/>
        </w:rPr>
        <w:t>prl</w:t>
      </w:r>
      <w:r w:rsidRPr="00571846">
        <w:rPr>
          <w:rFonts w:ascii="Verdana" w:hAnsi="Verdana" w:cstheme="minorHAnsi"/>
          <w:color w:val="548DD4" w:themeColor="text2" w:themeTint="99"/>
          <w:shd w:val="clear" w:color="auto" w:fill="FFFFFF"/>
        </w:rPr>
        <w:t>.res.in</w:t>
      </w:r>
      <w:r w:rsidRPr="006239CB">
        <w:rPr>
          <w:rFonts w:ascii="Verdana" w:hAnsi="Verdana" w:cstheme="minorHAnsi"/>
          <w:shd w:val="clear" w:color="auto" w:fill="FFFFFF"/>
        </w:rPr>
        <w:t xml:space="preserve"> (India)</w:t>
      </w:r>
    </w:p>
    <w:p w:rsidR="00571846" w:rsidRPr="00765BEE" w:rsidRDefault="00571846" w:rsidP="00571846">
      <w:pPr>
        <w:shd w:val="clear" w:color="auto" w:fill="FFFFFF"/>
        <w:spacing w:line="374" w:lineRule="atLeast"/>
        <w:rPr>
          <w:rFonts w:ascii="Verdana" w:hAnsi="Verdana"/>
          <w:b/>
          <w:color w:val="FABF8F" w:themeColor="accent6" w:themeTint="99"/>
        </w:rPr>
      </w:pPr>
      <w:r w:rsidRPr="002567E0">
        <w:rPr>
          <w:rFonts w:ascii="Verdana" w:hAnsi="Verdana"/>
          <w:b/>
          <w:bCs/>
          <w:color w:val="C00000"/>
        </w:rPr>
        <w:t>40.7</w:t>
      </w:r>
      <w:r w:rsidRPr="00765BEE">
        <w:rPr>
          <w:rFonts w:ascii="Verdana" w:hAnsi="Verdana"/>
          <w:b/>
          <w:bCs/>
          <w:color w:val="6699FF"/>
        </w:rPr>
        <w:t xml:space="preserve"> </w:t>
      </w:r>
      <w:r w:rsidRPr="00571846">
        <w:rPr>
          <w:rFonts w:ascii="Verdana" w:hAnsi="Verdana" w:cstheme="minorHAnsi"/>
          <w:b/>
          <w:color w:val="D9690D"/>
        </w:rPr>
        <w:t>Planetary habitability and Astrobiology</w:t>
      </w:r>
    </w:p>
    <w:p w:rsidR="00571846" w:rsidRPr="00765BEE" w:rsidRDefault="00571846" w:rsidP="00571846">
      <w:pPr>
        <w:shd w:val="clear" w:color="auto" w:fill="FFFFFF"/>
        <w:spacing w:line="374" w:lineRule="atLeast"/>
        <w:rPr>
          <w:rFonts w:ascii="Verdana" w:hAnsi="Verdana"/>
        </w:rPr>
      </w:pPr>
      <w:r w:rsidRPr="00765BEE">
        <w:rPr>
          <w:rFonts w:ascii="Verdana" w:eastAsia="Times New Roman" w:hAnsi="Verdana" w:cs="Arial"/>
        </w:rPr>
        <w:t xml:space="preserve">Anil </w:t>
      </w:r>
      <w:proofErr w:type="spellStart"/>
      <w:r w:rsidRPr="00765BEE">
        <w:rPr>
          <w:rFonts w:ascii="Verdana" w:eastAsia="Times New Roman" w:hAnsi="Verdana" w:cs="Arial"/>
        </w:rPr>
        <w:t>Dutt</w:t>
      </w:r>
      <w:proofErr w:type="spellEnd"/>
      <w:r w:rsidRPr="00765BEE">
        <w:rPr>
          <w:rFonts w:ascii="Verdana" w:eastAsia="Times New Roman" w:hAnsi="Verdana" w:cs="Arial"/>
        </w:rPr>
        <w:t xml:space="preserve"> Shukla</w:t>
      </w:r>
      <w:r w:rsidRPr="00765BEE">
        <w:rPr>
          <w:rFonts w:ascii="Verdana" w:hAnsi="Verdana"/>
        </w:rPr>
        <w:t> </w:t>
      </w:r>
      <w:r w:rsidRPr="00571846">
        <w:rPr>
          <w:rFonts w:ascii="Verdana" w:eastAsia="Times New Roman" w:hAnsi="Verdana" w:cs="Arial"/>
          <w:color w:val="548DD4" w:themeColor="text2" w:themeTint="99"/>
        </w:rPr>
        <w:t>anilds@prl.res.in</w:t>
      </w:r>
      <w:r w:rsidRPr="00765BEE">
        <w:rPr>
          <w:rFonts w:ascii="Verdana" w:eastAsia="Times New Roman" w:hAnsi="Verdana" w:cs="Arial"/>
          <w:color w:val="FABF8F" w:themeColor="accent6" w:themeTint="99"/>
        </w:rPr>
        <w:t xml:space="preserve"> </w:t>
      </w:r>
      <w:r w:rsidRPr="00765BEE">
        <w:rPr>
          <w:rFonts w:ascii="Verdana" w:hAnsi="Verdana"/>
        </w:rPr>
        <w:t>(India)</w:t>
      </w:r>
    </w:p>
    <w:p w:rsidR="0073596F" w:rsidRPr="00750272" w:rsidRDefault="0073596F" w:rsidP="00571846">
      <w:pPr>
        <w:shd w:val="clear" w:color="auto" w:fill="FFFFFF"/>
        <w:spacing w:after="160" w:line="292" w:lineRule="atLeast"/>
        <w:rPr>
          <w:rFonts w:ascii="Times New Roman" w:hAnsi="Times New Roman" w:cs="Times New Roman"/>
          <w:sz w:val="24"/>
          <w:szCs w:val="24"/>
        </w:rPr>
      </w:pPr>
    </w:p>
    <w:sectPr w:rsidR="0073596F" w:rsidRPr="00750272" w:rsidSect="00735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272"/>
    <w:rsid w:val="0016668B"/>
    <w:rsid w:val="001B7D5A"/>
    <w:rsid w:val="002567E0"/>
    <w:rsid w:val="003C31BF"/>
    <w:rsid w:val="003E53B4"/>
    <w:rsid w:val="00571846"/>
    <w:rsid w:val="0073596F"/>
    <w:rsid w:val="00750272"/>
    <w:rsid w:val="00910274"/>
    <w:rsid w:val="00B241B5"/>
    <w:rsid w:val="00B36A2F"/>
    <w:rsid w:val="00C92429"/>
    <w:rsid w:val="00C94002"/>
    <w:rsid w:val="00D36836"/>
    <w:rsid w:val="00F30501"/>
    <w:rsid w:val="00F35FCA"/>
    <w:rsid w:val="00F64F0F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5F9963D8-030E-4FDA-BBD4-9596CFC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2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4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0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9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1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6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73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7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6igc.org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Wolf Uwe Reimold</cp:lastModifiedBy>
  <cp:revision>2</cp:revision>
  <dcterms:created xsi:type="dcterms:W3CDTF">2019-05-30T11:30:00Z</dcterms:created>
  <dcterms:modified xsi:type="dcterms:W3CDTF">2019-05-30T11:30:00Z</dcterms:modified>
</cp:coreProperties>
</file>