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2EC04" w14:textId="5F31C145" w:rsidR="001266E3" w:rsidRPr="00516134" w:rsidRDefault="001266E3" w:rsidP="00516134">
      <w:pPr>
        <w:spacing w:before="100" w:beforeAutospacing="1" w:after="100" w:afterAutospacing="1" w:line="345" w:lineRule="atLeast"/>
        <w:jc w:val="center"/>
        <w:rPr>
          <w:rFonts w:ascii="Roboto" w:eastAsia="Times New Roman" w:hAnsi="Roboto" w:cs="Times New Roman"/>
          <w:color w:val="336699"/>
          <w:kern w:val="0"/>
          <w:sz w:val="32"/>
          <w:szCs w:val="32"/>
          <w14:ligatures w14:val="none"/>
        </w:rPr>
      </w:pPr>
      <w:r w:rsidRPr="00516134">
        <w:rPr>
          <w:rFonts w:ascii="Roboto" w:eastAsia="Times New Roman" w:hAnsi="Roboto" w:cs="Times New Roman"/>
          <w:color w:val="000000" w:themeColor="text1"/>
          <w:kern w:val="0"/>
          <w:sz w:val="32"/>
          <w:szCs w:val="32"/>
          <w14:ligatures w14:val="none"/>
        </w:rPr>
        <w:t>Binghamton University - Assistant Professor in Critical Mineralogy</w:t>
      </w:r>
    </w:p>
    <w:p w14:paraId="25E1A5C6" w14:textId="77777777" w:rsidR="00516134" w:rsidRDefault="00516134" w:rsidP="00516134">
      <w:pPr>
        <w:adjustRightInd w:val="0"/>
        <w:snapToGrid w:val="0"/>
        <w:spacing w:after="0" w:line="240" w:lineRule="auto"/>
        <w:rPr>
          <w:rFonts w:ascii="Arial" w:eastAsia="Times New Roman" w:hAnsi="Arial" w:cs="Arial"/>
          <w:color w:val="666666"/>
          <w:kern w:val="0"/>
          <w14:ligatures w14:val="none"/>
        </w:rPr>
      </w:pPr>
      <w:r>
        <w:rPr>
          <w:rFonts w:ascii="Arial" w:eastAsia="Times New Roman" w:hAnsi="Arial" w:cs="Arial"/>
          <w:color w:val="666666"/>
          <w:kern w:val="0"/>
          <w14:ligatures w14:val="none"/>
        </w:rPr>
        <w:t xml:space="preserve">     </w:t>
      </w:r>
      <w:r w:rsidR="001266E3" w:rsidRPr="00516134">
        <w:rPr>
          <w:rFonts w:ascii="Arial" w:eastAsia="Times New Roman" w:hAnsi="Arial" w:cs="Arial"/>
          <w:color w:val="666666"/>
          <w:kern w:val="0"/>
          <w14:ligatures w14:val="none"/>
        </w:rPr>
        <w:t>The Department of Earth Sciences at Binghamton University invites applications for a tenure-track assistant professor position in critical mineralogy. We seek a researcher and educator whose work focuses on Earth materials and processes critical to societal needs. The successful candidate will establish an externally funded research program that can attract and support PhD students. Research areas of interest include the formation, extraction, and use of critical mineral resources, or the reactions of Earth materials with anthropogenic and natural processes. Relevant specializations include mineralogy, field petrology, experimental petrology, igneous or metamorphic petrology, planetary geology, clay mineralogy, carbon sequestration, and economic geology. The candidate's research should complement departmental strengths in geochemistry, tectonics, seismology, materials science, and volcanology.</w:t>
      </w:r>
      <w:r>
        <w:rPr>
          <w:rFonts w:ascii="Arial" w:eastAsia="Times New Roman" w:hAnsi="Arial" w:cs="Arial"/>
          <w:color w:val="666666"/>
          <w:kern w:val="0"/>
          <w14:ligatures w14:val="none"/>
        </w:rPr>
        <w:t xml:space="preserve">     </w:t>
      </w:r>
    </w:p>
    <w:p w14:paraId="6ED0E602" w14:textId="77777777" w:rsidR="00516134" w:rsidRDefault="00516134" w:rsidP="00516134">
      <w:pPr>
        <w:adjustRightInd w:val="0"/>
        <w:snapToGrid w:val="0"/>
        <w:spacing w:after="0" w:line="240" w:lineRule="auto"/>
        <w:rPr>
          <w:rFonts w:ascii="Arial" w:eastAsia="Times New Roman" w:hAnsi="Arial" w:cs="Arial"/>
          <w:color w:val="666666"/>
          <w:kern w:val="0"/>
          <w14:ligatures w14:val="none"/>
        </w:rPr>
      </w:pPr>
    </w:p>
    <w:p w14:paraId="242CE103" w14:textId="50BA983D" w:rsidR="001266E3" w:rsidRDefault="00516134" w:rsidP="00516134">
      <w:pPr>
        <w:adjustRightInd w:val="0"/>
        <w:snapToGrid w:val="0"/>
        <w:spacing w:after="0" w:line="240" w:lineRule="auto"/>
        <w:rPr>
          <w:rFonts w:ascii="Arial" w:eastAsia="Times New Roman" w:hAnsi="Arial" w:cs="Arial"/>
          <w:color w:val="666666"/>
          <w:kern w:val="0"/>
          <w14:ligatures w14:val="none"/>
        </w:rPr>
      </w:pPr>
      <w:r>
        <w:rPr>
          <w:rFonts w:ascii="Arial" w:eastAsia="Times New Roman" w:hAnsi="Arial" w:cs="Arial"/>
          <w:color w:val="666666"/>
          <w:kern w:val="0"/>
          <w14:ligatures w14:val="none"/>
        </w:rPr>
        <w:t xml:space="preserve">     </w:t>
      </w:r>
      <w:r w:rsidR="001266E3" w:rsidRPr="00516134">
        <w:rPr>
          <w:rFonts w:ascii="Arial" w:eastAsia="Times New Roman" w:hAnsi="Arial" w:cs="Arial"/>
          <w:color w:val="666666"/>
          <w:kern w:val="0"/>
          <w14:ligatures w14:val="none"/>
        </w:rPr>
        <w:t>The successful candidate will teach a mix of undergraduate and graduate classes</w:t>
      </w:r>
      <w:proofErr w:type="gramStart"/>
      <w:r w:rsidR="001266E3" w:rsidRPr="00516134">
        <w:rPr>
          <w:rFonts w:ascii="Arial" w:eastAsia="Times New Roman" w:hAnsi="Arial" w:cs="Arial"/>
          <w:color w:val="666666"/>
          <w:kern w:val="0"/>
          <w14:ligatures w14:val="none"/>
        </w:rPr>
        <w:t>, in particular, they</w:t>
      </w:r>
      <w:proofErr w:type="gramEnd"/>
      <w:r w:rsidR="001266E3" w:rsidRPr="00516134">
        <w:rPr>
          <w:rFonts w:ascii="Arial" w:eastAsia="Times New Roman" w:hAnsi="Arial" w:cs="Arial"/>
          <w:color w:val="666666"/>
          <w:kern w:val="0"/>
          <w14:ligatures w14:val="none"/>
        </w:rPr>
        <w:t xml:space="preserve"> will be expected to teach Earth Materials, a required course in our major. They will also develop and maintain a research program supported by external grants, recruit, mentor, and supervise PhD and master's students, and contribute to departmental service and community outreach efforts. Requirements include a PhD in earth science, geology, or a related field by the appointment date of August 17, 2026. Post-doctoral research or teaching experience is preferred. The Department of Earth Sciences is committed to excellence, diversity, and equity.</w:t>
      </w:r>
    </w:p>
    <w:p w14:paraId="3B9BCB2D" w14:textId="77777777" w:rsidR="00516134" w:rsidRPr="00516134" w:rsidRDefault="00516134" w:rsidP="00516134">
      <w:pPr>
        <w:adjustRightInd w:val="0"/>
        <w:snapToGrid w:val="0"/>
        <w:spacing w:after="0" w:line="240" w:lineRule="auto"/>
        <w:rPr>
          <w:rFonts w:ascii="Arial" w:eastAsia="Times New Roman" w:hAnsi="Arial" w:cs="Arial"/>
          <w:color w:val="666666"/>
          <w:kern w:val="0"/>
          <w14:ligatures w14:val="none"/>
        </w:rPr>
      </w:pPr>
    </w:p>
    <w:p w14:paraId="68C103DC" w14:textId="77777777" w:rsidR="001266E3" w:rsidRPr="00516134" w:rsidRDefault="001266E3" w:rsidP="00516134">
      <w:pPr>
        <w:spacing w:after="0" w:line="240" w:lineRule="auto"/>
        <w:rPr>
          <w:rFonts w:ascii="Arial" w:eastAsia="Times New Roman" w:hAnsi="Arial" w:cs="Arial"/>
          <w:b/>
          <w:bCs/>
          <w:color w:val="666666"/>
          <w:kern w:val="0"/>
          <w14:ligatures w14:val="none"/>
        </w:rPr>
      </w:pPr>
      <w:r w:rsidRPr="00516134">
        <w:rPr>
          <w:rFonts w:ascii="Arial" w:eastAsia="Times New Roman" w:hAnsi="Arial" w:cs="Arial"/>
          <w:b/>
          <w:bCs/>
          <w:color w:val="666666"/>
          <w:kern w:val="0"/>
          <w14:ligatures w14:val="none"/>
        </w:rPr>
        <w:t>Minimum Qualifications:</w:t>
      </w:r>
    </w:p>
    <w:p w14:paraId="4FBDEB9C" w14:textId="60BA948E" w:rsidR="001266E3" w:rsidRDefault="00516134" w:rsidP="00516134">
      <w:pPr>
        <w:spacing w:after="0" w:line="240" w:lineRule="auto"/>
        <w:rPr>
          <w:rFonts w:ascii="Arial" w:eastAsia="Times New Roman" w:hAnsi="Arial" w:cs="Arial"/>
          <w:color w:val="666666"/>
          <w:kern w:val="0"/>
          <w14:ligatures w14:val="none"/>
        </w:rPr>
      </w:pPr>
      <w:r>
        <w:rPr>
          <w:rFonts w:ascii="Arial" w:eastAsia="Times New Roman" w:hAnsi="Arial" w:cs="Arial"/>
          <w:color w:val="666666"/>
          <w:kern w:val="0"/>
          <w14:ligatures w14:val="none"/>
        </w:rPr>
        <w:t xml:space="preserve">       </w:t>
      </w:r>
      <w:r w:rsidR="001266E3" w:rsidRPr="00516134">
        <w:rPr>
          <w:rFonts w:ascii="Arial" w:eastAsia="Times New Roman" w:hAnsi="Arial" w:cs="Arial"/>
          <w:color w:val="666666"/>
          <w:kern w:val="0"/>
          <w14:ligatures w14:val="none"/>
        </w:rPr>
        <w:t>PhD in Earth Science, Geology, or a closely related field by August 17, 2026</w:t>
      </w:r>
    </w:p>
    <w:p w14:paraId="70E1DBB7" w14:textId="77777777" w:rsidR="00516134" w:rsidRPr="00516134" w:rsidRDefault="00516134" w:rsidP="00516134">
      <w:pPr>
        <w:spacing w:after="0" w:line="240" w:lineRule="auto"/>
        <w:rPr>
          <w:rFonts w:ascii="Arial" w:eastAsia="Times New Roman" w:hAnsi="Arial" w:cs="Arial"/>
          <w:color w:val="666666"/>
          <w:kern w:val="0"/>
          <w14:ligatures w14:val="none"/>
        </w:rPr>
      </w:pPr>
    </w:p>
    <w:p w14:paraId="44048D99" w14:textId="77777777" w:rsidR="001266E3" w:rsidRPr="00516134" w:rsidRDefault="001266E3" w:rsidP="00516134">
      <w:pPr>
        <w:snapToGrid w:val="0"/>
        <w:spacing w:after="0" w:line="240" w:lineRule="auto"/>
        <w:rPr>
          <w:rFonts w:ascii="Arial" w:eastAsia="Times New Roman" w:hAnsi="Arial" w:cs="Arial"/>
          <w:b/>
          <w:bCs/>
          <w:color w:val="666666"/>
          <w:kern w:val="0"/>
          <w14:ligatures w14:val="none"/>
        </w:rPr>
      </w:pPr>
      <w:r w:rsidRPr="00516134">
        <w:rPr>
          <w:rFonts w:ascii="Arial" w:eastAsia="Times New Roman" w:hAnsi="Arial" w:cs="Arial"/>
          <w:b/>
          <w:bCs/>
          <w:color w:val="666666"/>
          <w:kern w:val="0"/>
          <w14:ligatures w14:val="none"/>
        </w:rPr>
        <w:t>Preferred Qualifications:</w:t>
      </w:r>
    </w:p>
    <w:p w14:paraId="7DB8FCD2" w14:textId="27FEBF37" w:rsidR="001266E3" w:rsidRPr="00516134" w:rsidRDefault="00516134" w:rsidP="00516134">
      <w:pPr>
        <w:snapToGrid w:val="0"/>
        <w:spacing w:after="0" w:line="240" w:lineRule="auto"/>
        <w:rPr>
          <w:rFonts w:ascii="Arial" w:eastAsia="Times New Roman" w:hAnsi="Arial" w:cs="Arial"/>
          <w:color w:val="666666"/>
          <w:kern w:val="0"/>
          <w14:ligatures w14:val="none"/>
        </w:rPr>
      </w:pPr>
      <w:r>
        <w:rPr>
          <w:rFonts w:ascii="Arial" w:eastAsia="Times New Roman" w:hAnsi="Arial" w:cs="Arial"/>
          <w:color w:val="666666"/>
          <w:kern w:val="0"/>
          <w14:ligatures w14:val="none"/>
        </w:rPr>
        <w:t xml:space="preserve">       </w:t>
      </w:r>
      <w:r w:rsidR="001266E3" w:rsidRPr="00516134">
        <w:rPr>
          <w:rFonts w:ascii="Arial" w:eastAsia="Times New Roman" w:hAnsi="Arial" w:cs="Arial"/>
          <w:color w:val="666666"/>
          <w:kern w:val="0"/>
          <w14:ligatures w14:val="none"/>
        </w:rPr>
        <w:t>Post-doctoral research experience in Earth Science, Geology, or a related field</w:t>
      </w:r>
    </w:p>
    <w:p w14:paraId="3CC8071D" w14:textId="2EE58521" w:rsidR="001266E3" w:rsidRPr="00516134" w:rsidRDefault="00516134" w:rsidP="00516134">
      <w:pPr>
        <w:snapToGrid w:val="0"/>
        <w:spacing w:after="0" w:line="240" w:lineRule="auto"/>
        <w:rPr>
          <w:rFonts w:ascii="Arial" w:eastAsia="Times New Roman" w:hAnsi="Arial" w:cs="Arial"/>
          <w:color w:val="666666"/>
          <w:kern w:val="0"/>
          <w14:ligatures w14:val="none"/>
        </w:rPr>
      </w:pPr>
      <w:r>
        <w:rPr>
          <w:rFonts w:ascii="Arial" w:eastAsia="Times New Roman" w:hAnsi="Arial" w:cs="Arial"/>
          <w:color w:val="666666"/>
          <w:kern w:val="0"/>
          <w14:ligatures w14:val="none"/>
        </w:rPr>
        <w:t xml:space="preserve">       </w:t>
      </w:r>
      <w:r w:rsidR="001266E3" w:rsidRPr="00516134">
        <w:rPr>
          <w:rFonts w:ascii="Arial" w:eastAsia="Times New Roman" w:hAnsi="Arial" w:cs="Arial"/>
          <w:color w:val="666666"/>
          <w:kern w:val="0"/>
          <w14:ligatures w14:val="none"/>
        </w:rPr>
        <w:t>Teaching experience at the undergraduate and/or graduate level</w:t>
      </w:r>
    </w:p>
    <w:p w14:paraId="0A757B61" w14:textId="77777777" w:rsidR="00516134" w:rsidRDefault="00516134" w:rsidP="00516134">
      <w:pPr>
        <w:snapToGrid w:val="0"/>
        <w:spacing w:after="0" w:line="240" w:lineRule="auto"/>
        <w:rPr>
          <w:rFonts w:ascii="Arial" w:eastAsia="Times New Roman" w:hAnsi="Arial" w:cs="Arial"/>
          <w:color w:val="666666"/>
          <w:kern w:val="0"/>
          <w14:ligatures w14:val="none"/>
        </w:rPr>
      </w:pPr>
      <w:r>
        <w:rPr>
          <w:rFonts w:ascii="Arial" w:eastAsia="Times New Roman" w:hAnsi="Arial" w:cs="Arial"/>
          <w:color w:val="666666"/>
          <w:kern w:val="0"/>
          <w14:ligatures w14:val="none"/>
        </w:rPr>
        <w:t xml:space="preserve">       </w:t>
      </w:r>
      <w:r w:rsidR="001266E3" w:rsidRPr="00516134">
        <w:rPr>
          <w:rFonts w:ascii="Arial" w:eastAsia="Times New Roman" w:hAnsi="Arial" w:cs="Arial"/>
          <w:color w:val="666666"/>
          <w:kern w:val="0"/>
          <w14:ligatures w14:val="none"/>
        </w:rPr>
        <w:t>Record of research and external funding</w:t>
      </w:r>
    </w:p>
    <w:p w14:paraId="34862E39" w14:textId="77777777" w:rsidR="00516134" w:rsidRDefault="00516134" w:rsidP="00516134">
      <w:pPr>
        <w:snapToGrid w:val="0"/>
        <w:spacing w:after="0" w:line="240" w:lineRule="auto"/>
        <w:rPr>
          <w:rFonts w:ascii="Arial" w:eastAsia="Times New Roman" w:hAnsi="Arial" w:cs="Arial"/>
          <w:color w:val="666666"/>
          <w:kern w:val="0"/>
          <w14:ligatures w14:val="none"/>
        </w:rPr>
      </w:pPr>
    </w:p>
    <w:p w14:paraId="3D3A11C6" w14:textId="0A16B510" w:rsidR="00516134" w:rsidRDefault="001266E3" w:rsidP="00516134">
      <w:pPr>
        <w:snapToGrid w:val="0"/>
        <w:spacing w:after="0" w:line="240" w:lineRule="auto"/>
        <w:rPr>
          <w:rFonts w:ascii="Arial" w:eastAsia="Times New Roman" w:hAnsi="Arial" w:cs="Arial"/>
          <w:color w:val="666666"/>
          <w:kern w:val="0"/>
          <w14:ligatures w14:val="none"/>
        </w:rPr>
      </w:pPr>
      <w:r w:rsidRPr="00516134">
        <w:rPr>
          <w:rFonts w:ascii="Arial" w:eastAsia="Times New Roman" w:hAnsi="Arial" w:cs="Arial"/>
          <w:b/>
          <w:bCs/>
          <w:color w:val="666666"/>
          <w:kern w:val="0"/>
          <w14:ligatures w14:val="none"/>
        </w:rPr>
        <w:t>To apply</w:t>
      </w:r>
      <w:r w:rsidR="00516134">
        <w:rPr>
          <w:rFonts w:ascii="Arial" w:eastAsia="Times New Roman" w:hAnsi="Arial" w:cs="Arial"/>
          <w:color w:val="666666"/>
          <w:kern w:val="0"/>
          <w14:ligatures w14:val="none"/>
        </w:rPr>
        <w:t>:</w:t>
      </w:r>
      <w:r w:rsidRPr="00516134">
        <w:rPr>
          <w:rFonts w:ascii="Arial" w:eastAsia="Times New Roman" w:hAnsi="Arial" w:cs="Arial"/>
          <w:color w:val="666666"/>
          <w:kern w:val="0"/>
          <w14:ligatures w14:val="none"/>
        </w:rPr>
        <w:t xml:space="preserve"> please submit the following documents via Interview</w:t>
      </w:r>
      <w:r w:rsidR="00516134">
        <w:rPr>
          <w:rFonts w:ascii="Arial" w:eastAsia="Times New Roman" w:hAnsi="Arial" w:cs="Arial"/>
          <w:color w:val="666666"/>
          <w:kern w:val="0"/>
          <w14:ligatures w14:val="none"/>
        </w:rPr>
        <w:t xml:space="preserve"> </w:t>
      </w:r>
      <w:r w:rsidRPr="00516134">
        <w:rPr>
          <w:rFonts w:ascii="Arial" w:eastAsia="Times New Roman" w:hAnsi="Arial" w:cs="Arial"/>
          <w:color w:val="666666"/>
          <w:kern w:val="0"/>
          <w14:ligatures w14:val="none"/>
        </w:rPr>
        <w:t>Exchange: </w:t>
      </w:r>
      <w:r w:rsidR="00516134">
        <w:rPr>
          <w:rFonts w:ascii="Arial" w:eastAsia="Times New Roman" w:hAnsi="Arial" w:cs="Arial"/>
          <w:color w:val="666666"/>
          <w:kern w:val="0"/>
          <w14:ligatures w14:val="none"/>
        </w:rPr>
        <w:t>at</w:t>
      </w:r>
    </w:p>
    <w:p w14:paraId="572E8484" w14:textId="6A28E488" w:rsidR="001266E3" w:rsidRDefault="00516134" w:rsidP="00516134">
      <w:pPr>
        <w:snapToGrid w:val="0"/>
        <w:spacing w:after="0" w:line="240" w:lineRule="auto"/>
        <w:rPr>
          <w:rFonts w:ascii="Arial" w:eastAsia="Times New Roman" w:hAnsi="Arial" w:cs="Arial"/>
          <w:color w:val="666666"/>
          <w:kern w:val="0"/>
          <w14:ligatures w14:val="none"/>
        </w:rPr>
      </w:pPr>
      <w:hyperlink r:id="rId5" w:history="1">
        <w:r w:rsidRPr="00CC60A6">
          <w:rPr>
            <w:rStyle w:val="Hyperlink"/>
            <w:rFonts w:ascii="Arial" w:eastAsia="Times New Roman" w:hAnsi="Arial" w:cs="Arial"/>
            <w:kern w:val="0"/>
            <w14:ligatures w14:val="none"/>
          </w:rPr>
          <w:t>http://binghamton.interviewexchange.com/jobofferdetails.jsp?JOBID=193860</w:t>
        </w:r>
      </w:hyperlink>
    </w:p>
    <w:p w14:paraId="6A121FC8" w14:textId="77777777" w:rsidR="00516134" w:rsidRPr="00516134" w:rsidRDefault="00516134" w:rsidP="00516134">
      <w:pPr>
        <w:snapToGrid w:val="0"/>
        <w:spacing w:after="0" w:line="240" w:lineRule="auto"/>
        <w:rPr>
          <w:rFonts w:ascii="Arial" w:eastAsia="Times New Roman" w:hAnsi="Arial" w:cs="Arial"/>
          <w:color w:val="666666"/>
          <w:kern w:val="0"/>
          <w14:ligatures w14:val="none"/>
        </w:rPr>
      </w:pPr>
    </w:p>
    <w:p w14:paraId="2E9E9CB0" w14:textId="7A040459" w:rsidR="001266E3" w:rsidRPr="00516134" w:rsidRDefault="00516134" w:rsidP="00516134">
      <w:pPr>
        <w:spacing w:after="0" w:line="240" w:lineRule="auto"/>
        <w:rPr>
          <w:rFonts w:ascii="Arial" w:eastAsia="Times New Roman" w:hAnsi="Arial" w:cs="Arial"/>
          <w:color w:val="666666"/>
          <w:kern w:val="0"/>
          <w14:ligatures w14:val="none"/>
        </w:rPr>
      </w:pPr>
      <w:r>
        <w:rPr>
          <w:rFonts w:ascii="Arial" w:eastAsia="Times New Roman" w:hAnsi="Arial" w:cs="Arial"/>
          <w:color w:val="666666"/>
          <w:kern w:val="0"/>
          <w14:ligatures w14:val="none"/>
        </w:rPr>
        <w:t xml:space="preserve">       </w:t>
      </w:r>
      <w:r w:rsidR="001266E3" w:rsidRPr="00516134">
        <w:rPr>
          <w:rFonts w:ascii="Arial" w:eastAsia="Times New Roman" w:hAnsi="Arial" w:cs="Arial"/>
          <w:color w:val="666666"/>
          <w:kern w:val="0"/>
          <w14:ligatures w14:val="none"/>
        </w:rPr>
        <w:t>Cover letter</w:t>
      </w:r>
    </w:p>
    <w:p w14:paraId="15EDD286" w14:textId="6127B7BB" w:rsidR="001266E3" w:rsidRPr="00516134" w:rsidRDefault="00516134" w:rsidP="00516134">
      <w:pPr>
        <w:spacing w:after="0" w:line="240" w:lineRule="auto"/>
        <w:rPr>
          <w:rFonts w:ascii="Arial" w:eastAsia="Times New Roman" w:hAnsi="Arial" w:cs="Arial"/>
          <w:color w:val="666666"/>
          <w:kern w:val="0"/>
          <w14:ligatures w14:val="none"/>
        </w:rPr>
      </w:pPr>
      <w:r>
        <w:rPr>
          <w:rFonts w:ascii="Arial" w:eastAsia="Times New Roman" w:hAnsi="Arial" w:cs="Arial"/>
          <w:color w:val="666666"/>
          <w:kern w:val="0"/>
          <w14:ligatures w14:val="none"/>
        </w:rPr>
        <w:t xml:space="preserve">       </w:t>
      </w:r>
      <w:r w:rsidR="001266E3" w:rsidRPr="00516134">
        <w:rPr>
          <w:rFonts w:ascii="Arial" w:eastAsia="Times New Roman" w:hAnsi="Arial" w:cs="Arial"/>
          <w:color w:val="666666"/>
          <w:kern w:val="0"/>
          <w14:ligatures w14:val="none"/>
        </w:rPr>
        <w:t>Curriculum Vitae (CV) with link to your Google Scholar Page</w:t>
      </w:r>
    </w:p>
    <w:p w14:paraId="5FB21633" w14:textId="600CBFCB" w:rsidR="001266E3" w:rsidRPr="00516134" w:rsidRDefault="00516134" w:rsidP="00516134">
      <w:pPr>
        <w:spacing w:after="0" w:line="240" w:lineRule="auto"/>
        <w:rPr>
          <w:rFonts w:ascii="Arial" w:eastAsia="Times New Roman" w:hAnsi="Arial" w:cs="Arial"/>
          <w:color w:val="666666"/>
          <w:kern w:val="0"/>
          <w14:ligatures w14:val="none"/>
        </w:rPr>
      </w:pPr>
      <w:r>
        <w:rPr>
          <w:rFonts w:ascii="Arial" w:eastAsia="Times New Roman" w:hAnsi="Arial" w:cs="Arial"/>
          <w:color w:val="666666"/>
          <w:kern w:val="0"/>
          <w14:ligatures w14:val="none"/>
        </w:rPr>
        <w:t xml:space="preserve">       </w:t>
      </w:r>
      <w:r w:rsidR="001266E3" w:rsidRPr="00516134">
        <w:rPr>
          <w:rFonts w:ascii="Arial" w:eastAsia="Times New Roman" w:hAnsi="Arial" w:cs="Arial"/>
          <w:color w:val="666666"/>
          <w:kern w:val="0"/>
          <w14:ligatures w14:val="none"/>
        </w:rPr>
        <w:t>Statement of current and future research interests (1-2 pages)</w:t>
      </w:r>
    </w:p>
    <w:p w14:paraId="4E0A9338" w14:textId="548FF435" w:rsidR="001266E3" w:rsidRPr="00516134" w:rsidRDefault="00516134" w:rsidP="00516134">
      <w:pPr>
        <w:spacing w:after="0" w:line="240" w:lineRule="auto"/>
        <w:rPr>
          <w:rFonts w:ascii="Arial" w:eastAsia="Times New Roman" w:hAnsi="Arial" w:cs="Arial"/>
          <w:color w:val="666666"/>
          <w:kern w:val="0"/>
          <w14:ligatures w14:val="none"/>
        </w:rPr>
      </w:pPr>
      <w:r>
        <w:rPr>
          <w:rFonts w:ascii="Arial" w:eastAsia="Times New Roman" w:hAnsi="Arial" w:cs="Arial"/>
          <w:color w:val="666666"/>
          <w:kern w:val="0"/>
          <w14:ligatures w14:val="none"/>
        </w:rPr>
        <w:t xml:space="preserve">       </w:t>
      </w:r>
      <w:r w:rsidR="001266E3" w:rsidRPr="00516134">
        <w:rPr>
          <w:rFonts w:ascii="Arial" w:eastAsia="Times New Roman" w:hAnsi="Arial" w:cs="Arial"/>
          <w:color w:val="666666"/>
          <w:kern w:val="0"/>
          <w14:ligatures w14:val="none"/>
        </w:rPr>
        <w:t>Statement of teaching philosophy and teaching interests (1-2 pages)</w:t>
      </w:r>
    </w:p>
    <w:p w14:paraId="06BEAC61" w14:textId="3F2C5D44" w:rsidR="001266E3" w:rsidRPr="00516134" w:rsidRDefault="00516134" w:rsidP="00516134">
      <w:pPr>
        <w:spacing w:after="0" w:line="240" w:lineRule="auto"/>
        <w:rPr>
          <w:rFonts w:ascii="Arial" w:eastAsia="Times New Roman" w:hAnsi="Arial" w:cs="Arial"/>
          <w:color w:val="666666"/>
          <w:kern w:val="0"/>
          <w14:ligatures w14:val="none"/>
        </w:rPr>
      </w:pPr>
      <w:r>
        <w:rPr>
          <w:rFonts w:ascii="Arial" w:eastAsia="Times New Roman" w:hAnsi="Arial" w:cs="Arial"/>
          <w:color w:val="666666"/>
          <w:kern w:val="0"/>
          <w14:ligatures w14:val="none"/>
        </w:rPr>
        <w:t xml:space="preserve">       </w:t>
      </w:r>
      <w:r w:rsidR="001266E3" w:rsidRPr="00516134">
        <w:rPr>
          <w:rFonts w:ascii="Arial" w:eastAsia="Times New Roman" w:hAnsi="Arial" w:cs="Arial"/>
          <w:color w:val="666666"/>
          <w:kern w:val="0"/>
          <w14:ligatures w14:val="none"/>
        </w:rPr>
        <w:t>Names and contact information for three references</w:t>
      </w:r>
    </w:p>
    <w:p w14:paraId="5BE7C154" w14:textId="77777777" w:rsidR="001266E3" w:rsidRDefault="001266E3" w:rsidP="001266E3">
      <w:pPr>
        <w:spacing w:before="100" w:beforeAutospacing="1" w:after="100" w:afterAutospacing="1" w:line="345" w:lineRule="atLeast"/>
        <w:rPr>
          <w:rFonts w:ascii="Arial" w:eastAsia="Times New Roman" w:hAnsi="Arial" w:cs="Arial"/>
          <w:color w:val="666666"/>
          <w:kern w:val="0"/>
          <w14:ligatures w14:val="none"/>
        </w:rPr>
      </w:pPr>
      <w:r w:rsidRPr="00516134">
        <w:rPr>
          <w:rFonts w:ascii="Arial" w:eastAsia="Times New Roman" w:hAnsi="Arial" w:cs="Arial"/>
          <w:color w:val="666666"/>
          <w:kern w:val="0"/>
          <w14:ligatures w14:val="none"/>
        </w:rPr>
        <w:t xml:space="preserve">Applications received by December 15, </w:t>
      </w:r>
      <w:proofErr w:type="gramStart"/>
      <w:r w:rsidRPr="00516134">
        <w:rPr>
          <w:rFonts w:ascii="Arial" w:eastAsia="Times New Roman" w:hAnsi="Arial" w:cs="Arial"/>
          <w:color w:val="666666"/>
          <w:kern w:val="0"/>
          <w14:ligatures w14:val="none"/>
        </w:rPr>
        <w:t>2025</w:t>
      </w:r>
      <w:proofErr w:type="gramEnd"/>
      <w:r w:rsidRPr="00516134">
        <w:rPr>
          <w:rFonts w:ascii="Arial" w:eastAsia="Times New Roman" w:hAnsi="Arial" w:cs="Arial"/>
          <w:color w:val="666666"/>
          <w:kern w:val="0"/>
          <w14:ligatures w14:val="none"/>
        </w:rPr>
        <w:t xml:space="preserve"> are guaranteed full consideration. The position will remain open until filled.</w:t>
      </w:r>
    </w:p>
    <w:p w14:paraId="0856A3A6" w14:textId="09FB7FF6" w:rsidR="0050202A" w:rsidRPr="00F56D9D" w:rsidRDefault="00516134" w:rsidP="00F56D9D">
      <w:pPr>
        <w:spacing w:before="100" w:beforeAutospacing="1" w:after="100" w:afterAutospacing="1" w:line="345" w:lineRule="atLeast"/>
        <w:rPr>
          <w:rFonts w:ascii="Arial" w:eastAsia="Times New Roman" w:hAnsi="Arial" w:cs="Arial"/>
          <w:color w:val="666666"/>
          <w:kern w:val="0"/>
          <w14:ligatures w14:val="none"/>
        </w:rPr>
      </w:pPr>
      <w:r w:rsidRPr="00516134">
        <w:rPr>
          <w:rFonts w:ascii="Arial" w:eastAsia="Times New Roman" w:hAnsi="Arial" w:cs="Arial"/>
          <w:color w:val="666666"/>
          <w:kern w:val="0"/>
          <w14:ligatures w14:val="none"/>
        </w:rPr>
        <w:t>Please be advised that H1B visa sponsorship may not be available for this position.  </w:t>
      </w:r>
    </w:p>
    <w:sectPr w:rsidR="0050202A" w:rsidRPr="00F56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BFB"/>
    <w:multiLevelType w:val="multilevel"/>
    <w:tmpl w:val="F93AD030"/>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B3AAA"/>
    <w:multiLevelType w:val="multilevel"/>
    <w:tmpl w:val="30B8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7697A"/>
    <w:multiLevelType w:val="multilevel"/>
    <w:tmpl w:val="30B8808C"/>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E2F65"/>
    <w:multiLevelType w:val="multilevel"/>
    <w:tmpl w:val="CBC8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21681"/>
    <w:multiLevelType w:val="multilevel"/>
    <w:tmpl w:val="F93A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8315AC"/>
    <w:multiLevelType w:val="multilevel"/>
    <w:tmpl w:val="CBC85A8A"/>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43557498">
    <w:abstractNumId w:val="1"/>
  </w:num>
  <w:num w:numId="2" w16cid:durableId="1985574667">
    <w:abstractNumId w:val="3"/>
  </w:num>
  <w:num w:numId="3" w16cid:durableId="706178079">
    <w:abstractNumId w:val="4"/>
  </w:num>
  <w:num w:numId="4" w16cid:durableId="595478831">
    <w:abstractNumId w:val="5"/>
  </w:num>
  <w:num w:numId="5" w16cid:durableId="814226383">
    <w:abstractNumId w:val="2"/>
  </w:num>
  <w:num w:numId="6" w16cid:durableId="5309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6E3"/>
    <w:rsid w:val="00092DD2"/>
    <w:rsid w:val="001266E3"/>
    <w:rsid w:val="004B7C9D"/>
    <w:rsid w:val="0050202A"/>
    <w:rsid w:val="00516134"/>
    <w:rsid w:val="00605DCD"/>
    <w:rsid w:val="006A7734"/>
    <w:rsid w:val="00765958"/>
    <w:rsid w:val="00C267A8"/>
    <w:rsid w:val="00C27714"/>
    <w:rsid w:val="00F113C4"/>
    <w:rsid w:val="00F5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3189CC"/>
  <w15:chartTrackingRefBased/>
  <w15:docId w15:val="{D4141BB9-9488-7D4F-A57C-495F10B83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6E3"/>
  </w:style>
  <w:style w:type="paragraph" w:styleId="Heading1">
    <w:name w:val="heading 1"/>
    <w:basedOn w:val="Normal"/>
    <w:next w:val="Normal"/>
    <w:link w:val="Heading1Char"/>
    <w:uiPriority w:val="9"/>
    <w:qFormat/>
    <w:rsid w:val="00126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6E3"/>
    <w:rPr>
      <w:rFonts w:eastAsiaTheme="majorEastAsia" w:cstheme="majorBidi"/>
      <w:color w:val="272727" w:themeColor="text1" w:themeTint="D8"/>
    </w:rPr>
  </w:style>
  <w:style w:type="paragraph" w:styleId="Title">
    <w:name w:val="Title"/>
    <w:basedOn w:val="Normal"/>
    <w:next w:val="Normal"/>
    <w:link w:val="TitleChar"/>
    <w:uiPriority w:val="10"/>
    <w:qFormat/>
    <w:rsid w:val="00126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6E3"/>
    <w:pPr>
      <w:spacing w:before="160"/>
      <w:jc w:val="center"/>
    </w:pPr>
    <w:rPr>
      <w:i/>
      <w:iCs/>
      <w:color w:val="404040" w:themeColor="text1" w:themeTint="BF"/>
    </w:rPr>
  </w:style>
  <w:style w:type="character" w:customStyle="1" w:styleId="QuoteChar">
    <w:name w:val="Quote Char"/>
    <w:basedOn w:val="DefaultParagraphFont"/>
    <w:link w:val="Quote"/>
    <w:uiPriority w:val="29"/>
    <w:rsid w:val="001266E3"/>
    <w:rPr>
      <w:i/>
      <w:iCs/>
      <w:color w:val="404040" w:themeColor="text1" w:themeTint="BF"/>
    </w:rPr>
  </w:style>
  <w:style w:type="paragraph" w:styleId="ListParagraph">
    <w:name w:val="List Paragraph"/>
    <w:basedOn w:val="Normal"/>
    <w:uiPriority w:val="34"/>
    <w:qFormat/>
    <w:rsid w:val="001266E3"/>
    <w:pPr>
      <w:ind w:left="720"/>
      <w:contextualSpacing/>
    </w:pPr>
  </w:style>
  <w:style w:type="character" w:styleId="IntenseEmphasis">
    <w:name w:val="Intense Emphasis"/>
    <w:basedOn w:val="DefaultParagraphFont"/>
    <w:uiPriority w:val="21"/>
    <w:qFormat/>
    <w:rsid w:val="001266E3"/>
    <w:rPr>
      <w:i/>
      <w:iCs/>
      <w:color w:val="0F4761" w:themeColor="accent1" w:themeShade="BF"/>
    </w:rPr>
  </w:style>
  <w:style w:type="paragraph" w:styleId="IntenseQuote">
    <w:name w:val="Intense Quote"/>
    <w:basedOn w:val="Normal"/>
    <w:next w:val="Normal"/>
    <w:link w:val="IntenseQuoteChar"/>
    <w:uiPriority w:val="30"/>
    <w:qFormat/>
    <w:rsid w:val="00126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6E3"/>
    <w:rPr>
      <w:i/>
      <w:iCs/>
      <w:color w:val="0F4761" w:themeColor="accent1" w:themeShade="BF"/>
    </w:rPr>
  </w:style>
  <w:style w:type="character" w:styleId="IntenseReference">
    <w:name w:val="Intense Reference"/>
    <w:basedOn w:val="DefaultParagraphFont"/>
    <w:uiPriority w:val="32"/>
    <w:qFormat/>
    <w:rsid w:val="001266E3"/>
    <w:rPr>
      <w:b/>
      <w:bCs/>
      <w:smallCaps/>
      <w:color w:val="0F4761" w:themeColor="accent1" w:themeShade="BF"/>
      <w:spacing w:val="5"/>
    </w:rPr>
  </w:style>
  <w:style w:type="numbering" w:customStyle="1" w:styleId="CurrentList1">
    <w:name w:val="Current List1"/>
    <w:uiPriority w:val="99"/>
    <w:rsid w:val="00516134"/>
    <w:pPr>
      <w:numPr>
        <w:numId w:val="4"/>
      </w:numPr>
    </w:pPr>
  </w:style>
  <w:style w:type="numbering" w:customStyle="1" w:styleId="CurrentList2">
    <w:name w:val="Current List2"/>
    <w:uiPriority w:val="99"/>
    <w:rsid w:val="00516134"/>
    <w:pPr>
      <w:numPr>
        <w:numId w:val="5"/>
      </w:numPr>
    </w:pPr>
  </w:style>
  <w:style w:type="numbering" w:customStyle="1" w:styleId="CurrentList3">
    <w:name w:val="Current List3"/>
    <w:uiPriority w:val="99"/>
    <w:rsid w:val="00516134"/>
    <w:pPr>
      <w:numPr>
        <w:numId w:val="6"/>
      </w:numPr>
    </w:pPr>
  </w:style>
  <w:style w:type="character" w:styleId="Hyperlink">
    <w:name w:val="Hyperlink"/>
    <w:basedOn w:val="DefaultParagraphFont"/>
    <w:uiPriority w:val="99"/>
    <w:unhideWhenUsed/>
    <w:rsid w:val="00516134"/>
    <w:rPr>
      <w:color w:val="467886" w:themeColor="hyperlink"/>
      <w:u w:val="single"/>
    </w:rPr>
  </w:style>
  <w:style w:type="character" w:styleId="UnresolvedMention">
    <w:name w:val="Unresolved Mention"/>
    <w:basedOn w:val="DefaultParagraphFont"/>
    <w:uiPriority w:val="99"/>
    <w:semiHidden/>
    <w:unhideWhenUsed/>
    <w:rsid w:val="0051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nghamton.interviewexchange.com/jobofferdetails.jsp?JOBID=1938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Naslund</dc:creator>
  <cp:keywords/>
  <dc:description/>
  <cp:lastModifiedBy>Howard Naslund</cp:lastModifiedBy>
  <cp:revision>3</cp:revision>
  <dcterms:created xsi:type="dcterms:W3CDTF">2025-10-17T14:43:00Z</dcterms:created>
  <dcterms:modified xsi:type="dcterms:W3CDTF">2025-10-17T14:43:00Z</dcterms:modified>
</cp:coreProperties>
</file>